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7D9C8" w14:textId="77777777" w:rsidR="005728AD" w:rsidRDefault="0053195A" w:rsidP="0053195A">
      <w:pPr>
        <w:jc w:val="center"/>
        <w:rPr>
          <w:rFonts w:ascii="黑体" w:eastAsia="黑体" w:hAnsi="黑体"/>
          <w:b/>
          <w:sz w:val="32"/>
          <w:szCs w:val="32"/>
        </w:rPr>
      </w:pPr>
      <w:r w:rsidRPr="0053195A">
        <w:rPr>
          <w:rFonts w:ascii="黑体" w:eastAsia="黑体" w:hAnsi="黑体" w:hint="eastAsia"/>
          <w:b/>
          <w:sz w:val="32"/>
          <w:szCs w:val="32"/>
        </w:rPr>
        <w:t>成绩</w:t>
      </w:r>
      <w:proofErr w:type="gramStart"/>
      <w:r w:rsidRPr="0053195A">
        <w:rPr>
          <w:rFonts w:ascii="黑体" w:eastAsia="黑体" w:hAnsi="黑体" w:hint="eastAsia"/>
          <w:b/>
          <w:sz w:val="32"/>
          <w:szCs w:val="32"/>
        </w:rPr>
        <w:t>及绩点换算表</w:t>
      </w:r>
      <w:proofErr w:type="gramEnd"/>
    </w:p>
    <w:p w14:paraId="19CAAE17" w14:textId="77777777" w:rsidR="00CF01AB" w:rsidRPr="00B82FFF" w:rsidRDefault="00CF01AB" w:rsidP="00CF01AB">
      <w:pPr>
        <w:spacing w:line="320" w:lineRule="exact"/>
        <w:jc w:val="center"/>
        <w:rPr>
          <w:rFonts w:ascii="黑体" w:eastAsia="黑体" w:hAnsi="黑体"/>
          <w:i/>
          <w:sz w:val="32"/>
          <w:szCs w:val="32"/>
        </w:rPr>
      </w:pPr>
      <w:r w:rsidRPr="00B82FFF">
        <w:rPr>
          <w:rFonts w:ascii="黑体" w:eastAsia="黑体" w:hAnsi="黑体" w:hint="eastAsia"/>
          <w:i/>
          <w:sz w:val="32"/>
          <w:szCs w:val="32"/>
        </w:rPr>
        <w:t>S</w:t>
      </w:r>
      <w:r w:rsidRPr="00B82FFF">
        <w:rPr>
          <w:rFonts w:ascii="黑体" w:eastAsia="黑体" w:hAnsi="黑体"/>
          <w:i/>
          <w:sz w:val="32"/>
          <w:szCs w:val="32"/>
        </w:rPr>
        <w:t>cores and Grade Point Conversion Table</w:t>
      </w:r>
    </w:p>
    <w:p w14:paraId="0F85796E" w14:textId="77777777" w:rsidR="00B82FFF" w:rsidRPr="0053195A" w:rsidRDefault="00B82FFF" w:rsidP="00CF01AB">
      <w:pPr>
        <w:spacing w:line="320" w:lineRule="exact"/>
        <w:jc w:val="center"/>
        <w:rPr>
          <w:rFonts w:ascii="黑体" w:eastAsia="黑体" w:hAnsi="黑体"/>
          <w:b/>
          <w:sz w:val="32"/>
          <w:szCs w:val="32"/>
        </w:rPr>
      </w:pPr>
    </w:p>
    <w:p w14:paraId="0E9038F8" w14:textId="77777777" w:rsidR="0053195A" w:rsidRDefault="0053195A"/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1701"/>
        <w:gridCol w:w="1559"/>
        <w:gridCol w:w="993"/>
      </w:tblGrid>
      <w:tr w:rsidR="0053195A" w:rsidRPr="0053195A" w14:paraId="25C2F079" w14:textId="77777777" w:rsidTr="00B82FFF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4AEC" w14:textId="77777777" w:rsidR="0053195A" w:rsidRDefault="0053195A" w:rsidP="00B82FFF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3195A">
              <w:rPr>
                <w:rFonts w:ascii="宋体" w:hAnsi="宋体" w:hint="eastAsia"/>
                <w:b/>
                <w:sz w:val="24"/>
                <w:szCs w:val="24"/>
              </w:rPr>
              <w:t>百分制</w:t>
            </w:r>
          </w:p>
          <w:p w14:paraId="16D52EDB" w14:textId="77777777" w:rsidR="00795C7A" w:rsidRPr="00B82FFF" w:rsidRDefault="00795C7A" w:rsidP="00B82FFF">
            <w:pPr>
              <w:spacing w:line="300" w:lineRule="exact"/>
              <w:jc w:val="center"/>
              <w:rPr>
                <w:rFonts w:ascii="宋体" w:hAnsi="宋体"/>
                <w:b/>
                <w:i/>
                <w:sz w:val="24"/>
                <w:szCs w:val="24"/>
              </w:rPr>
            </w:pPr>
            <w:r w:rsidRPr="00B82FFF">
              <w:rPr>
                <w:rFonts w:ascii="Times New Roman" w:hAnsi="Times New Roman" w:hint="eastAsia"/>
                <w:i/>
                <w:color w:val="000000" w:themeColor="text1"/>
                <w:sz w:val="22"/>
                <w:szCs w:val="32"/>
              </w:rPr>
              <w:t>Hundred Mark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4959" w14:textId="77777777" w:rsidR="0053195A" w:rsidRDefault="0053195A" w:rsidP="00B82FFF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3195A">
              <w:rPr>
                <w:rFonts w:ascii="宋体" w:hAnsi="宋体" w:hint="eastAsia"/>
                <w:b/>
                <w:sz w:val="24"/>
                <w:szCs w:val="24"/>
              </w:rPr>
              <w:t>十级制</w:t>
            </w:r>
          </w:p>
          <w:p w14:paraId="60D1A13D" w14:textId="77777777" w:rsidR="00795C7A" w:rsidRPr="00B82FFF" w:rsidRDefault="00795C7A" w:rsidP="00B82FFF">
            <w:pPr>
              <w:spacing w:line="300" w:lineRule="exact"/>
              <w:jc w:val="center"/>
              <w:rPr>
                <w:rFonts w:ascii="宋体" w:hAnsi="宋体"/>
                <w:b/>
                <w:i/>
                <w:sz w:val="24"/>
                <w:szCs w:val="24"/>
              </w:rPr>
            </w:pPr>
            <w:r w:rsidRPr="00B82FFF">
              <w:rPr>
                <w:rFonts w:ascii="Times New Roman" w:hAnsi="Times New Roman"/>
                <w:i/>
                <w:color w:val="000000" w:themeColor="text1"/>
                <w:sz w:val="22"/>
                <w:szCs w:val="32"/>
              </w:rPr>
              <w:t>10-letter grade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8D0E" w14:textId="77777777" w:rsidR="0053195A" w:rsidRDefault="0053195A" w:rsidP="00B82FFF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3195A">
              <w:rPr>
                <w:rFonts w:ascii="宋体" w:hAnsi="宋体" w:hint="eastAsia"/>
                <w:b/>
                <w:sz w:val="24"/>
                <w:szCs w:val="24"/>
              </w:rPr>
              <w:t>绩点</w:t>
            </w:r>
          </w:p>
          <w:p w14:paraId="1FE74182" w14:textId="77777777" w:rsidR="00795C7A" w:rsidRPr="00B82FFF" w:rsidRDefault="00795C7A" w:rsidP="00B82FFF">
            <w:pPr>
              <w:spacing w:line="300" w:lineRule="exact"/>
              <w:jc w:val="center"/>
              <w:rPr>
                <w:rFonts w:ascii="宋体" w:hAnsi="宋体"/>
                <w:b/>
                <w:i/>
                <w:sz w:val="24"/>
                <w:szCs w:val="24"/>
              </w:rPr>
            </w:pPr>
            <w:r w:rsidRPr="00B82FFF">
              <w:rPr>
                <w:rFonts w:ascii="Times New Roman" w:hAnsi="Times New Roman"/>
                <w:i/>
                <w:color w:val="000000" w:themeColor="text1"/>
                <w:sz w:val="22"/>
                <w:szCs w:val="32"/>
              </w:rPr>
              <w:t>GPA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CF87" w14:textId="77777777" w:rsidR="0053195A" w:rsidRDefault="0053195A" w:rsidP="00B82FFF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3195A">
              <w:rPr>
                <w:rFonts w:ascii="宋体" w:hAnsi="宋体" w:hint="eastAsia"/>
                <w:b/>
                <w:sz w:val="24"/>
                <w:szCs w:val="24"/>
              </w:rPr>
              <w:t>五级制</w:t>
            </w:r>
          </w:p>
          <w:p w14:paraId="03CE2379" w14:textId="77777777" w:rsidR="00795C7A" w:rsidRPr="00B82FFF" w:rsidRDefault="00795C7A" w:rsidP="00B82FFF">
            <w:pPr>
              <w:spacing w:line="300" w:lineRule="exact"/>
              <w:jc w:val="center"/>
              <w:rPr>
                <w:rFonts w:ascii="宋体" w:hAnsi="宋体"/>
                <w:b/>
                <w:i/>
                <w:sz w:val="24"/>
                <w:szCs w:val="24"/>
              </w:rPr>
            </w:pPr>
            <w:r w:rsidRPr="00B82FFF">
              <w:rPr>
                <w:rFonts w:ascii="Times New Roman" w:hAnsi="Times New Roman" w:hint="eastAsia"/>
                <w:i/>
                <w:color w:val="000000" w:themeColor="text1"/>
                <w:sz w:val="22"/>
                <w:szCs w:val="32"/>
              </w:rPr>
              <w:t>5</w:t>
            </w:r>
            <w:r w:rsidRPr="00B82FFF">
              <w:rPr>
                <w:rFonts w:ascii="Times New Roman" w:hAnsi="Times New Roman"/>
                <w:i/>
                <w:color w:val="000000" w:themeColor="text1"/>
                <w:sz w:val="22"/>
                <w:szCs w:val="32"/>
              </w:rPr>
              <w:t>-letter grade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79A1" w14:textId="77777777" w:rsidR="0053195A" w:rsidRDefault="0053195A" w:rsidP="00B82FFF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3195A">
              <w:rPr>
                <w:rFonts w:ascii="宋体" w:hAnsi="宋体" w:hint="eastAsia"/>
                <w:b/>
                <w:sz w:val="24"/>
                <w:szCs w:val="24"/>
              </w:rPr>
              <w:t>绩点</w:t>
            </w:r>
          </w:p>
          <w:p w14:paraId="4FCDD075" w14:textId="77777777" w:rsidR="00795C7A" w:rsidRPr="00B82FFF" w:rsidRDefault="00795C7A" w:rsidP="00B82FFF">
            <w:pPr>
              <w:spacing w:line="300" w:lineRule="exact"/>
              <w:jc w:val="center"/>
              <w:rPr>
                <w:rFonts w:ascii="宋体" w:hAnsi="宋体"/>
                <w:b/>
                <w:i/>
                <w:sz w:val="24"/>
                <w:szCs w:val="24"/>
              </w:rPr>
            </w:pPr>
            <w:r w:rsidRPr="00B82FFF">
              <w:rPr>
                <w:rFonts w:ascii="Times New Roman" w:hAnsi="Times New Roman"/>
                <w:i/>
                <w:color w:val="000000" w:themeColor="text1"/>
                <w:sz w:val="22"/>
                <w:szCs w:val="32"/>
              </w:rPr>
              <w:t>GPA</w:t>
            </w:r>
          </w:p>
        </w:tc>
      </w:tr>
      <w:tr w:rsidR="009F13BF" w:rsidRPr="0053195A" w14:paraId="437B2ECB" w14:textId="77777777" w:rsidTr="00594930">
        <w:trPr>
          <w:trHeight w:val="27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0EE0" w14:textId="77777777" w:rsidR="009F13BF" w:rsidRPr="0053195A" w:rsidRDefault="009F13BF" w:rsidP="00594930">
            <w:pPr>
              <w:spacing w:line="300" w:lineRule="auto"/>
              <w:ind w:firstLineChars="57" w:firstLine="137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[96,100</w:t>
            </w:r>
            <w:r w:rsidRPr="0053195A">
              <w:rPr>
                <w:rFonts w:ascii="宋体" w:hAnsi="宋体"/>
                <w:sz w:val="24"/>
                <w:szCs w:val="24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774B4" w14:textId="77777777" w:rsidR="009F13BF" w:rsidRPr="0053195A" w:rsidRDefault="009F13BF" w:rsidP="00594930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A+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4E23F" w14:textId="77777777" w:rsidR="009F13BF" w:rsidRPr="0053195A" w:rsidRDefault="009F13BF" w:rsidP="00594930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4.0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88850" w14:textId="77777777" w:rsidR="009F13BF" w:rsidRPr="0053195A" w:rsidRDefault="009F13BF" w:rsidP="00594930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267F5" w14:textId="77777777" w:rsidR="009F13BF" w:rsidRPr="0053195A" w:rsidRDefault="009F13BF" w:rsidP="00594930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4.0</w:t>
            </w:r>
          </w:p>
        </w:tc>
      </w:tr>
      <w:tr w:rsidR="009F13BF" w:rsidRPr="0053195A" w14:paraId="5E31CC5A" w14:textId="77777777" w:rsidTr="00594930">
        <w:trPr>
          <w:trHeight w:val="38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0746" w14:textId="77777777" w:rsidR="009F13BF" w:rsidRPr="0053195A" w:rsidRDefault="009F13BF" w:rsidP="00594930">
            <w:pPr>
              <w:spacing w:line="300" w:lineRule="auto"/>
              <w:ind w:firstLineChars="57" w:firstLine="137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[90,96)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E6FE" w14:textId="77777777" w:rsidR="009F13BF" w:rsidRPr="0053195A" w:rsidRDefault="009F13BF" w:rsidP="00594930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5A98" w14:textId="77777777" w:rsidR="009F13BF" w:rsidRPr="0053195A" w:rsidRDefault="009F13BF" w:rsidP="00594930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83529" w14:textId="77777777" w:rsidR="009F13BF" w:rsidRPr="0053195A" w:rsidRDefault="009F13BF" w:rsidP="00594930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C4BBA" w14:textId="77777777" w:rsidR="009F13BF" w:rsidRPr="0053195A" w:rsidRDefault="009F13BF" w:rsidP="00594930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F13BF" w:rsidRPr="0053195A" w14:paraId="724F85F5" w14:textId="77777777" w:rsidTr="00594930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71DD" w14:textId="77777777" w:rsidR="009F13BF" w:rsidRPr="0053195A" w:rsidRDefault="009F13BF" w:rsidP="00594930">
            <w:pPr>
              <w:snapToGrid w:val="0"/>
              <w:spacing w:line="300" w:lineRule="auto"/>
              <w:ind w:firstLineChars="57" w:firstLine="137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[85,90)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FB9C" w14:textId="77777777" w:rsidR="009F13BF" w:rsidRPr="0053195A" w:rsidRDefault="009F13BF" w:rsidP="00594930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A-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5EB8" w14:textId="77777777" w:rsidR="009F13BF" w:rsidRPr="0053195A" w:rsidRDefault="009F13BF" w:rsidP="00594930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3.7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AAE3" w14:textId="77777777" w:rsidR="009F13BF" w:rsidRPr="0053195A" w:rsidRDefault="009F13BF" w:rsidP="0059493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8B79" w14:textId="77777777" w:rsidR="009F13BF" w:rsidRPr="0053195A" w:rsidRDefault="009F13BF" w:rsidP="0059493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3195A" w:rsidRPr="0053195A" w14:paraId="7258C4C0" w14:textId="77777777" w:rsidTr="00594930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0282" w14:textId="77777777" w:rsidR="0053195A" w:rsidRPr="0053195A" w:rsidRDefault="0053195A" w:rsidP="00594930">
            <w:pPr>
              <w:snapToGrid w:val="0"/>
              <w:spacing w:line="300" w:lineRule="auto"/>
              <w:ind w:firstLineChars="57" w:firstLine="137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[82,85)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34D5" w14:textId="77777777" w:rsidR="0053195A" w:rsidRPr="0053195A" w:rsidRDefault="0053195A" w:rsidP="00594930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B+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8FBE" w14:textId="77777777" w:rsidR="0053195A" w:rsidRPr="0053195A" w:rsidRDefault="0053195A" w:rsidP="00594930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3.3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46FD" w14:textId="77777777" w:rsidR="0053195A" w:rsidRPr="0053195A" w:rsidRDefault="0053195A" w:rsidP="00594930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B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1F04" w14:textId="77777777" w:rsidR="0053195A" w:rsidRPr="0053195A" w:rsidRDefault="0053195A" w:rsidP="00594930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3.0</w:t>
            </w:r>
          </w:p>
        </w:tc>
      </w:tr>
      <w:tr w:rsidR="0053195A" w:rsidRPr="0053195A" w14:paraId="34D67AC0" w14:textId="77777777" w:rsidTr="00594930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F3F5" w14:textId="77777777" w:rsidR="0053195A" w:rsidRPr="0053195A" w:rsidRDefault="0053195A" w:rsidP="00594930">
            <w:pPr>
              <w:snapToGrid w:val="0"/>
              <w:spacing w:line="300" w:lineRule="auto"/>
              <w:ind w:firstLineChars="57" w:firstLine="137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[78,82)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E1BC" w14:textId="77777777" w:rsidR="0053195A" w:rsidRPr="0053195A" w:rsidRDefault="0053195A" w:rsidP="00594930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BA12" w14:textId="77777777" w:rsidR="0053195A" w:rsidRPr="0053195A" w:rsidRDefault="0053195A" w:rsidP="00594930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3.0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170A" w14:textId="77777777" w:rsidR="0053195A" w:rsidRPr="0053195A" w:rsidRDefault="0053195A" w:rsidP="0059493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8D95" w14:textId="77777777" w:rsidR="0053195A" w:rsidRPr="0053195A" w:rsidRDefault="0053195A" w:rsidP="0059493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3195A" w:rsidRPr="0053195A" w14:paraId="14AABF65" w14:textId="77777777" w:rsidTr="00594930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E7A0" w14:textId="77777777" w:rsidR="0053195A" w:rsidRPr="0053195A" w:rsidRDefault="0053195A" w:rsidP="00594930">
            <w:pPr>
              <w:snapToGrid w:val="0"/>
              <w:spacing w:line="300" w:lineRule="auto"/>
              <w:ind w:firstLineChars="57" w:firstLine="137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[75,78)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B0B9" w14:textId="77777777" w:rsidR="0053195A" w:rsidRPr="0053195A" w:rsidRDefault="0053195A" w:rsidP="00594930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B-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B3F9" w14:textId="77777777" w:rsidR="0053195A" w:rsidRPr="0053195A" w:rsidRDefault="0053195A" w:rsidP="00594930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2.7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4094" w14:textId="77777777" w:rsidR="0053195A" w:rsidRPr="0053195A" w:rsidRDefault="0053195A" w:rsidP="0059493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67E6" w14:textId="77777777" w:rsidR="0053195A" w:rsidRPr="0053195A" w:rsidRDefault="0053195A" w:rsidP="0059493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3195A" w:rsidRPr="0053195A" w14:paraId="0494D492" w14:textId="77777777" w:rsidTr="00594930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3B30" w14:textId="77777777" w:rsidR="0053195A" w:rsidRPr="0053195A" w:rsidRDefault="0053195A" w:rsidP="00594930">
            <w:pPr>
              <w:snapToGrid w:val="0"/>
              <w:spacing w:line="300" w:lineRule="auto"/>
              <w:ind w:firstLineChars="57" w:firstLine="137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[71,75)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94CD" w14:textId="77777777" w:rsidR="0053195A" w:rsidRPr="0053195A" w:rsidRDefault="0053195A" w:rsidP="00594930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C+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59C3" w14:textId="77777777" w:rsidR="0053195A" w:rsidRPr="0053195A" w:rsidRDefault="0053195A" w:rsidP="00594930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2.3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46C8" w14:textId="77777777" w:rsidR="0053195A" w:rsidRPr="0053195A" w:rsidRDefault="0053195A" w:rsidP="00594930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C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68A8" w14:textId="77777777" w:rsidR="0053195A" w:rsidRPr="0053195A" w:rsidRDefault="0053195A" w:rsidP="00594930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2.0</w:t>
            </w:r>
          </w:p>
        </w:tc>
      </w:tr>
      <w:tr w:rsidR="0053195A" w:rsidRPr="0053195A" w14:paraId="3E7477C3" w14:textId="77777777" w:rsidTr="00594930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88DA" w14:textId="77777777" w:rsidR="0053195A" w:rsidRPr="0053195A" w:rsidRDefault="0053195A" w:rsidP="00594930">
            <w:pPr>
              <w:snapToGrid w:val="0"/>
              <w:spacing w:line="300" w:lineRule="auto"/>
              <w:ind w:firstLineChars="57" w:firstLine="137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[66,71)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0CA8" w14:textId="77777777" w:rsidR="0053195A" w:rsidRPr="0053195A" w:rsidRDefault="0053195A" w:rsidP="00594930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4D5E" w14:textId="77777777" w:rsidR="0053195A" w:rsidRPr="0053195A" w:rsidRDefault="0053195A" w:rsidP="00594930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2.0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DBCC" w14:textId="77777777" w:rsidR="0053195A" w:rsidRPr="0053195A" w:rsidRDefault="0053195A" w:rsidP="0059493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1A59" w14:textId="77777777" w:rsidR="0053195A" w:rsidRPr="0053195A" w:rsidRDefault="0053195A" w:rsidP="0059493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3195A" w:rsidRPr="0053195A" w14:paraId="39F5C71F" w14:textId="77777777" w:rsidTr="00594930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4CDC" w14:textId="77777777" w:rsidR="0053195A" w:rsidRPr="0053195A" w:rsidRDefault="0053195A" w:rsidP="00594930">
            <w:pPr>
              <w:snapToGrid w:val="0"/>
              <w:spacing w:line="300" w:lineRule="auto"/>
              <w:ind w:firstLineChars="57" w:firstLine="137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[62,66)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3F4F" w14:textId="77777777" w:rsidR="0053195A" w:rsidRPr="0053195A" w:rsidRDefault="0053195A" w:rsidP="00594930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C-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73B2" w14:textId="77777777" w:rsidR="0053195A" w:rsidRPr="0053195A" w:rsidRDefault="0053195A" w:rsidP="00594930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1.7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3DC4" w14:textId="77777777" w:rsidR="0053195A" w:rsidRPr="0053195A" w:rsidRDefault="0053195A" w:rsidP="0059493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7AB2" w14:textId="77777777" w:rsidR="0053195A" w:rsidRPr="0053195A" w:rsidRDefault="0053195A" w:rsidP="0059493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3195A" w:rsidRPr="0053195A" w14:paraId="50F4D902" w14:textId="77777777" w:rsidTr="00594930">
        <w:trPr>
          <w:trHeight w:val="36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BC8A" w14:textId="77777777" w:rsidR="0053195A" w:rsidRPr="0053195A" w:rsidRDefault="0053195A" w:rsidP="00594930">
            <w:pPr>
              <w:snapToGrid w:val="0"/>
              <w:ind w:firstLineChars="57" w:firstLine="137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[60,62)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D086" w14:textId="77777777" w:rsidR="0053195A" w:rsidRPr="0053195A" w:rsidRDefault="0053195A" w:rsidP="0059493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8F15" w14:textId="77777777" w:rsidR="0053195A" w:rsidRPr="0053195A" w:rsidRDefault="0053195A" w:rsidP="0059493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C968" w14:textId="77777777" w:rsidR="0053195A" w:rsidRPr="0053195A" w:rsidRDefault="0053195A" w:rsidP="0059493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7E22" w14:textId="77777777" w:rsidR="0053195A" w:rsidRPr="0053195A" w:rsidRDefault="0053195A" w:rsidP="0059493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1.3</w:t>
            </w:r>
          </w:p>
        </w:tc>
      </w:tr>
      <w:tr w:rsidR="0053195A" w:rsidRPr="0053195A" w14:paraId="3C5698AF" w14:textId="77777777" w:rsidTr="00594930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08D4" w14:textId="77777777" w:rsidR="0053195A" w:rsidRPr="0053195A" w:rsidRDefault="0053195A" w:rsidP="00594930">
            <w:pPr>
              <w:snapToGrid w:val="0"/>
              <w:spacing w:line="300" w:lineRule="auto"/>
              <w:ind w:firstLineChars="57" w:firstLine="137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[0,60)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8476" w14:textId="77777777" w:rsidR="0053195A" w:rsidRPr="0053195A" w:rsidRDefault="0053195A" w:rsidP="00594930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555E" w14:textId="77777777" w:rsidR="0053195A" w:rsidRPr="0053195A" w:rsidRDefault="0053195A" w:rsidP="00594930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E153" w14:textId="77777777" w:rsidR="0053195A" w:rsidRPr="0053195A" w:rsidRDefault="0053195A" w:rsidP="00594930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EF65" w14:textId="77777777" w:rsidR="0053195A" w:rsidRPr="0053195A" w:rsidRDefault="0053195A" w:rsidP="00594930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</w:tr>
      <w:tr w:rsidR="0053195A" w:rsidRPr="0053195A" w14:paraId="0247B7DB" w14:textId="77777777" w:rsidTr="00594930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44BE" w14:textId="77777777" w:rsidR="0053195A" w:rsidRDefault="0053195A" w:rsidP="00594930">
            <w:pPr>
              <w:snapToGrid w:val="0"/>
              <w:spacing w:line="320" w:lineRule="exact"/>
              <w:ind w:firstLineChars="57" w:firstLine="13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及格*</w:t>
            </w:r>
          </w:p>
          <w:p w14:paraId="7A561EB0" w14:textId="77777777" w:rsidR="00795C7A" w:rsidRPr="00B82FFF" w:rsidRDefault="006920B3" w:rsidP="00594930">
            <w:pPr>
              <w:spacing w:line="320" w:lineRule="exact"/>
              <w:ind w:firstLineChars="100" w:firstLine="220"/>
              <w:jc w:val="center"/>
              <w:rPr>
                <w:rFonts w:ascii="宋体" w:hAnsi="宋体"/>
                <w:i/>
                <w:sz w:val="24"/>
                <w:szCs w:val="24"/>
              </w:rPr>
            </w:pPr>
            <w:r w:rsidRPr="00B82FFF">
              <w:rPr>
                <w:rFonts w:ascii="Times New Roman" w:hAnsi="Times New Roman"/>
                <w:i/>
                <w:color w:val="000000" w:themeColor="text1"/>
                <w:sz w:val="22"/>
                <w:szCs w:val="32"/>
              </w:rPr>
              <w:t>P</w:t>
            </w:r>
            <w:r w:rsidR="00795C7A" w:rsidRPr="00B82FFF">
              <w:rPr>
                <w:rFonts w:ascii="Times New Roman" w:hAnsi="Times New Roman"/>
                <w:i/>
                <w:color w:val="000000" w:themeColor="text1"/>
                <w:sz w:val="22"/>
                <w:szCs w:val="32"/>
              </w:rPr>
              <w:t>ass*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34D5" w14:textId="77777777" w:rsidR="0053195A" w:rsidRPr="0053195A" w:rsidRDefault="0053195A" w:rsidP="0059493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D</w:t>
            </w: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A2A0" w14:textId="77777777" w:rsidR="0053195A" w:rsidRPr="0053195A" w:rsidRDefault="0053195A" w:rsidP="0059493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A666" w14:textId="77777777" w:rsidR="0053195A" w:rsidRPr="0053195A" w:rsidRDefault="0053195A" w:rsidP="0059493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5B76" w14:textId="77777777" w:rsidR="0053195A" w:rsidRPr="0053195A" w:rsidRDefault="0053195A" w:rsidP="0059493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3195A" w:rsidRPr="0053195A" w14:paraId="6C8F3DB4" w14:textId="77777777" w:rsidTr="00594930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F4F3" w14:textId="77777777" w:rsidR="0053195A" w:rsidRDefault="0053195A" w:rsidP="00594930">
            <w:pPr>
              <w:snapToGrid w:val="0"/>
              <w:spacing w:line="320" w:lineRule="exact"/>
              <w:ind w:firstLineChars="57" w:firstLine="13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通过</w:t>
            </w:r>
          </w:p>
          <w:p w14:paraId="0015BE17" w14:textId="77777777" w:rsidR="00795C7A" w:rsidRPr="00B82FFF" w:rsidRDefault="006920B3" w:rsidP="00594930">
            <w:pPr>
              <w:spacing w:line="320" w:lineRule="exact"/>
              <w:ind w:firstLineChars="100" w:firstLine="220"/>
              <w:jc w:val="center"/>
              <w:rPr>
                <w:rFonts w:ascii="宋体" w:hAnsi="宋体"/>
                <w:i/>
                <w:sz w:val="24"/>
                <w:szCs w:val="24"/>
              </w:rPr>
            </w:pPr>
            <w:r w:rsidRPr="00B82FFF">
              <w:rPr>
                <w:rFonts w:ascii="Times New Roman" w:hAnsi="Times New Roman" w:hint="eastAsia"/>
                <w:i/>
                <w:color w:val="000000" w:themeColor="text1"/>
                <w:sz w:val="22"/>
                <w:szCs w:val="32"/>
              </w:rPr>
              <w:t>A</w:t>
            </w:r>
            <w:r w:rsidR="00795C7A" w:rsidRPr="00B82FFF">
              <w:rPr>
                <w:rFonts w:ascii="Times New Roman" w:hAnsi="Times New Roman" w:hint="eastAsia"/>
                <w:i/>
                <w:color w:val="000000" w:themeColor="text1"/>
                <w:sz w:val="22"/>
                <w:szCs w:val="32"/>
              </w:rPr>
              <w:t>dequate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1820" w14:textId="77777777" w:rsidR="0053195A" w:rsidRPr="0053195A" w:rsidRDefault="0053195A" w:rsidP="0059493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5E11" w14:textId="77777777" w:rsidR="0053195A" w:rsidRDefault="0053195A" w:rsidP="0059493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53195A">
              <w:rPr>
                <w:rFonts w:ascii="宋体" w:hAnsi="宋体" w:hint="eastAsia"/>
                <w:sz w:val="24"/>
                <w:szCs w:val="24"/>
              </w:rPr>
              <w:t>不计算绩点</w:t>
            </w:r>
          </w:p>
          <w:p w14:paraId="30E17C82" w14:textId="77777777" w:rsidR="00795C7A" w:rsidRPr="00B82FFF" w:rsidRDefault="00795C7A" w:rsidP="00594930">
            <w:pPr>
              <w:spacing w:line="320" w:lineRule="exact"/>
              <w:jc w:val="center"/>
              <w:rPr>
                <w:rFonts w:ascii="宋体" w:hAnsi="宋体"/>
                <w:i/>
                <w:sz w:val="24"/>
                <w:szCs w:val="24"/>
              </w:rPr>
            </w:pPr>
            <w:r w:rsidRPr="00B82FFF">
              <w:rPr>
                <w:rFonts w:ascii="Times New Roman" w:hAnsi="Times New Roman" w:hint="eastAsia"/>
                <w:i/>
                <w:color w:val="000000" w:themeColor="text1"/>
                <w:sz w:val="22"/>
                <w:szCs w:val="32"/>
              </w:rPr>
              <w:t>Not Included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41E5" w14:textId="77777777" w:rsidR="0053195A" w:rsidRPr="0053195A" w:rsidRDefault="0053195A" w:rsidP="0059493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D0A6" w14:textId="77777777" w:rsidR="0053195A" w:rsidRPr="0053195A" w:rsidRDefault="0053195A" w:rsidP="0059493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4E3F1495" w14:textId="77777777" w:rsidR="0053195A" w:rsidRDefault="0053195A" w:rsidP="009F13BF">
      <w:pPr>
        <w:spacing w:beforeLines="50" w:before="156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 w:rsidR="009F13BF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  <w:r w:rsidRPr="0053195A">
        <w:rPr>
          <w:rFonts w:hint="eastAsia"/>
          <w:sz w:val="24"/>
          <w:szCs w:val="24"/>
        </w:rPr>
        <w:t>补考或重修及格</w:t>
      </w:r>
      <w:r w:rsidR="00CF01AB">
        <w:rPr>
          <w:rFonts w:hint="eastAsia"/>
          <w:sz w:val="24"/>
          <w:szCs w:val="24"/>
        </w:rPr>
        <w:t>成绩</w:t>
      </w:r>
      <w:r w:rsidRPr="00795C7A">
        <w:rPr>
          <w:rFonts w:asciiTheme="majorEastAsia" w:eastAsiaTheme="majorEastAsia" w:hAnsiTheme="majorEastAsia"/>
          <w:sz w:val="24"/>
          <w:szCs w:val="24"/>
        </w:rPr>
        <w:t>为</w:t>
      </w:r>
      <w:r w:rsidR="00795C7A" w:rsidRPr="00795C7A">
        <w:rPr>
          <w:rFonts w:asciiTheme="majorEastAsia" w:eastAsiaTheme="majorEastAsia" w:hAnsiTheme="majorEastAsia"/>
          <w:sz w:val="24"/>
          <w:szCs w:val="24"/>
        </w:rPr>
        <w:t>“</w:t>
      </w:r>
      <w:r w:rsidRPr="00795C7A">
        <w:rPr>
          <w:rFonts w:asciiTheme="majorEastAsia" w:eastAsiaTheme="majorEastAsia" w:hAnsiTheme="majorEastAsia"/>
          <w:sz w:val="24"/>
          <w:szCs w:val="24"/>
        </w:rPr>
        <w:t>及</w:t>
      </w:r>
      <w:r w:rsidRPr="009F13BF">
        <w:rPr>
          <w:sz w:val="24"/>
          <w:szCs w:val="24"/>
        </w:rPr>
        <w:t>格</w:t>
      </w:r>
      <w:r w:rsidRPr="009F13BF">
        <w:rPr>
          <w:rFonts w:hint="eastAsia"/>
          <w:sz w:val="24"/>
          <w:szCs w:val="24"/>
        </w:rPr>
        <w:t>*</w:t>
      </w:r>
      <w:r w:rsidRPr="009F13BF">
        <w:rPr>
          <w:rFonts w:hint="eastAsia"/>
          <w:sz w:val="24"/>
          <w:szCs w:val="24"/>
        </w:rPr>
        <w:t>”、</w:t>
      </w:r>
      <w:r w:rsidRPr="0053195A">
        <w:rPr>
          <w:rFonts w:hint="eastAsia"/>
          <w:sz w:val="24"/>
          <w:szCs w:val="24"/>
        </w:rPr>
        <w:t>等级记为</w:t>
      </w:r>
      <w:r>
        <w:rPr>
          <w:rFonts w:hint="eastAsia"/>
          <w:sz w:val="24"/>
          <w:szCs w:val="24"/>
        </w:rPr>
        <w:t>“</w:t>
      </w:r>
      <w:r w:rsidRPr="009F13BF">
        <w:rPr>
          <w:rFonts w:hint="eastAsia"/>
          <w:sz w:val="24"/>
          <w:szCs w:val="24"/>
        </w:rPr>
        <w:t>D-</w:t>
      </w:r>
      <w:r w:rsidR="00CF01AB">
        <w:rPr>
          <w:rFonts w:hint="eastAsia"/>
          <w:sz w:val="24"/>
          <w:szCs w:val="24"/>
        </w:rPr>
        <w:t>”，</w:t>
      </w:r>
      <w:proofErr w:type="gramStart"/>
      <w:r w:rsidRPr="0053195A">
        <w:rPr>
          <w:rFonts w:hint="eastAsia"/>
          <w:sz w:val="24"/>
          <w:szCs w:val="24"/>
        </w:rPr>
        <w:t>绩点为</w:t>
      </w:r>
      <w:proofErr w:type="gramEnd"/>
      <w:r w:rsidRPr="009F13BF">
        <w:rPr>
          <w:sz w:val="24"/>
          <w:szCs w:val="24"/>
        </w:rPr>
        <w:t>1.0</w:t>
      </w:r>
      <w:r w:rsidRPr="009F13BF">
        <w:rPr>
          <w:sz w:val="24"/>
          <w:szCs w:val="24"/>
        </w:rPr>
        <w:t>。</w:t>
      </w:r>
    </w:p>
    <w:p w14:paraId="65056B13" w14:textId="77777777" w:rsidR="00CF01AB" w:rsidRPr="00B82FFF" w:rsidRDefault="00795C7A" w:rsidP="00795C7A">
      <w:pPr>
        <w:ind w:firstLineChars="100" w:firstLine="220"/>
        <w:rPr>
          <w:rFonts w:ascii="Times New Roman" w:hAnsi="Times New Roman"/>
          <w:i/>
          <w:color w:val="000000" w:themeColor="text1"/>
          <w:sz w:val="22"/>
          <w:szCs w:val="32"/>
        </w:rPr>
      </w:pPr>
      <w:r w:rsidRPr="00B82FFF">
        <w:rPr>
          <w:rFonts w:ascii="Times New Roman" w:hAnsi="Times New Roman" w:hint="eastAsia"/>
          <w:i/>
          <w:color w:val="000000" w:themeColor="text1"/>
          <w:sz w:val="22"/>
          <w:szCs w:val="32"/>
        </w:rPr>
        <w:t xml:space="preserve">Scores of passing makeup exams or retaking courses are registered as D- </w:t>
      </w:r>
      <w:r w:rsidR="00CF01AB" w:rsidRPr="00B82FFF">
        <w:rPr>
          <w:rFonts w:ascii="Times New Roman" w:hAnsi="Times New Roman" w:hint="eastAsia"/>
          <w:i/>
          <w:color w:val="000000" w:themeColor="text1"/>
          <w:sz w:val="22"/>
          <w:szCs w:val="32"/>
        </w:rPr>
        <w:t xml:space="preserve">or </w:t>
      </w:r>
      <w:r w:rsidR="00CF01AB" w:rsidRPr="00B82FFF">
        <w:rPr>
          <w:rFonts w:ascii="Times New Roman" w:hAnsi="Times New Roman"/>
          <w:i/>
          <w:color w:val="000000" w:themeColor="text1"/>
          <w:sz w:val="22"/>
          <w:szCs w:val="32"/>
        </w:rPr>
        <w:t xml:space="preserve">pass* </w:t>
      </w:r>
      <w:r w:rsidRPr="00B82FFF">
        <w:rPr>
          <w:rFonts w:ascii="Times New Roman" w:hAnsi="Times New Roman" w:hint="eastAsia"/>
          <w:i/>
          <w:color w:val="000000" w:themeColor="text1"/>
          <w:sz w:val="22"/>
          <w:szCs w:val="32"/>
        </w:rPr>
        <w:t xml:space="preserve">with </w:t>
      </w:r>
    </w:p>
    <w:p w14:paraId="1BE994AB" w14:textId="77777777" w:rsidR="00795C7A" w:rsidRPr="00B82FFF" w:rsidRDefault="00795C7A" w:rsidP="00795C7A">
      <w:pPr>
        <w:ind w:firstLineChars="100" w:firstLine="220"/>
        <w:rPr>
          <w:rFonts w:ascii="Times New Roman" w:hAnsi="Times New Roman"/>
          <w:i/>
          <w:color w:val="000000" w:themeColor="text1"/>
          <w:sz w:val="22"/>
          <w:szCs w:val="32"/>
        </w:rPr>
      </w:pPr>
      <w:r w:rsidRPr="00B82FFF">
        <w:rPr>
          <w:rFonts w:ascii="Times New Roman" w:hAnsi="Times New Roman" w:hint="eastAsia"/>
          <w:i/>
          <w:color w:val="000000" w:themeColor="text1"/>
          <w:sz w:val="22"/>
          <w:szCs w:val="32"/>
        </w:rPr>
        <w:t>a GPA of 1.0.</w:t>
      </w:r>
    </w:p>
    <w:p w14:paraId="6AF912A6" w14:textId="77777777" w:rsidR="009F13BF" w:rsidRDefault="009F13BF" w:rsidP="009F13BF">
      <w:pPr>
        <w:spacing w:beforeLines="50" w:before="156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2</w:t>
      </w:r>
      <w:r w:rsidRPr="009F13BF">
        <w:rPr>
          <w:rFonts w:hint="eastAsia"/>
          <w:sz w:val="24"/>
          <w:szCs w:val="24"/>
        </w:rPr>
        <w:t>：</w:t>
      </w:r>
      <w:r w:rsidRPr="0053195A">
        <w:rPr>
          <w:rFonts w:ascii="宋体" w:hAnsi="宋体" w:hint="eastAsia"/>
          <w:sz w:val="24"/>
          <w:szCs w:val="24"/>
        </w:rPr>
        <w:t>[</w:t>
      </w:r>
      <w:proofErr w:type="spellStart"/>
      <w:r>
        <w:rPr>
          <w:rFonts w:ascii="宋体" w:hAnsi="宋体" w:hint="eastAsia"/>
          <w:sz w:val="24"/>
          <w:szCs w:val="24"/>
        </w:rPr>
        <w:t>a</w:t>
      </w:r>
      <w:r w:rsidRPr="0053195A">
        <w:rPr>
          <w:rFonts w:ascii="宋体" w:hAnsi="宋体" w:hint="eastAsia"/>
          <w:sz w:val="24"/>
          <w:szCs w:val="24"/>
        </w:rPr>
        <w:t>,</w:t>
      </w:r>
      <w:r>
        <w:rPr>
          <w:rFonts w:ascii="宋体" w:hAnsi="宋体"/>
          <w:sz w:val="24"/>
          <w:szCs w:val="24"/>
        </w:rPr>
        <w:t>b</w:t>
      </w:r>
      <w:proofErr w:type="spellEnd"/>
      <w:r>
        <w:rPr>
          <w:rFonts w:ascii="宋体" w:hAnsi="宋体"/>
          <w:sz w:val="24"/>
          <w:szCs w:val="24"/>
        </w:rPr>
        <w:t>)</w:t>
      </w:r>
      <w:r w:rsidRPr="009F13BF">
        <w:rPr>
          <w:rFonts w:hint="eastAsia"/>
          <w:sz w:val="24"/>
          <w:szCs w:val="24"/>
        </w:rPr>
        <w:t>表示大于等于</w:t>
      </w:r>
      <w:r w:rsidRPr="009F13BF">
        <w:rPr>
          <w:rFonts w:hint="eastAsia"/>
          <w:sz w:val="24"/>
          <w:szCs w:val="24"/>
        </w:rPr>
        <w:t>a</w:t>
      </w:r>
      <w:r w:rsidRPr="009F13BF">
        <w:rPr>
          <w:rFonts w:hint="eastAsia"/>
          <w:sz w:val="24"/>
          <w:szCs w:val="24"/>
        </w:rPr>
        <w:t>且小于</w:t>
      </w:r>
      <w:r w:rsidRPr="009F13BF">
        <w:rPr>
          <w:rFonts w:hint="eastAsia"/>
          <w:sz w:val="24"/>
          <w:szCs w:val="24"/>
        </w:rPr>
        <w:t>b</w:t>
      </w:r>
      <w:r w:rsidRPr="009F13BF">
        <w:rPr>
          <w:rFonts w:hint="eastAsia"/>
          <w:sz w:val="24"/>
          <w:szCs w:val="24"/>
        </w:rPr>
        <w:t>。</w:t>
      </w:r>
    </w:p>
    <w:p w14:paraId="704D62C9" w14:textId="77777777" w:rsidR="00795C7A" w:rsidRPr="00B82FFF" w:rsidRDefault="00795C7A" w:rsidP="00795C7A">
      <w:pPr>
        <w:ind w:firstLineChars="100" w:firstLine="220"/>
        <w:rPr>
          <w:rFonts w:ascii="Times New Roman" w:hAnsi="Times New Roman"/>
          <w:i/>
          <w:color w:val="000000" w:themeColor="text1"/>
          <w:sz w:val="22"/>
          <w:szCs w:val="32"/>
        </w:rPr>
      </w:pPr>
      <w:r w:rsidRPr="00B82FFF">
        <w:rPr>
          <w:rFonts w:ascii="Times New Roman" w:hAnsi="Times New Roman"/>
          <w:i/>
          <w:color w:val="000000" w:themeColor="text1"/>
          <w:sz w:val="22"/>
          <w:szCs w:val="32"/>
        </w:rPr>
        <w:t>[a,</w:t>
      </w:r>
      <w:r w:rsidRPr="00B82FFF">
        <w:rPr>
          <w:rFonts w:ascii="Times New Roman" w:hAnsi="Times New Roman" w:hint="eastAsia"/>
          <w:i/>
          <w:color w:val="000000" w:themeColor="text1"/>
          <w:sz w:val="22"/>
          <w:szCs w:val="32"/>
        </w:rPr>
        <w:t xml:space="preserve"> </w:t>
      </w:r>
      <w:r w:rsidRPr="00B82FFF">
        <w:rPr>
          <w:rFonts w:ascii="Times New Roman" w:hAnsi="Times New Roman"/>
          <w:i/>
          <w:color w:val="000000" w:themeColor="text1"/>
          <w:sz w:val="22"/>
          <w:szCs w:val="32"/>
        </w:rPr>
        <w:t>b) represents scores higher than or equal to a and lower than b.</w:t>
      </w:r>
    </w:p>
    <w:p w14:paraId="63D3BC38" w14:textId="77777777" w:rsidR="006920B3" w:rsidRDefault="006920B3" w:rsidP="006920B3">
      <w:pPr>
        <w:spacing w:beforeLines="50" w:before="156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：</w:t>
      </w:r>
      <w:r w:rsidR="00B82FFF">
        <w:rPr>
          <w:rFonts w:hint="eastAsia"/>
          <w:sz w:val="24"/>
          <w:szCs w:val="24"/>
        </w:rPr>
        <w:t>学生</w:t>
      </w:r>
      <w:r w:rsidRPr="006920B3">
        <w:rPr>
          <w:rFonts w:hint="eastAsia"/>
          <w:sz w:val="24"/>
          <w:szCs w:val="24"/>
        </w:rPr>
        <w:t>平均</w:t>
      </w:r>
      <w:proofErr w:type="gramStart"/>
      <w:r w:rsidRPr="006920B3">
        <w:rPr>
          <w:rFonts w:hint="eastAsia"/>
          <w:sz w:val="24"/>
          <w:szCs w:val="24"/>
        </w:rPr>
        <w:t>学分绩点的</w:t>
      </w:r>
      <w:proofErr w:type="gramEnd"/>
      <w:r w:rsidRPr="006920B3">
        <w:rPr>
          <w:rFonts w:hint="eastAsia"/>
          <w:sz w:val="24"/>
          <w:szCs w:val="24"/>
        </w:rPr>
        <w:t>计算方法如下</w:t>
      </w:r>
      <w:r w:rsidR="00B82FFF">
        <w:rPr>
          <w:rFonts w:hint="eastAsia"/>
          <w:sz w:val="24"/>
          <w:szCs w:val="24"/>
        </w:rPr>
        <w:t>：</w:t>
      </w:r>
    </w:p>
    <w:p w14:paraId="4CE88C48" w14:textId="77777777" w:rsidR="00B82FFF" w:rsidRPr="00B82FFF" w:rsidRDefault="00B82FFF" w:rsidP="00B82FFF">
      <w:pPr>
        <w:ind w:firstLineChars="100" w:firstLine="220"/>
        <w:rPr>
          <w:rFonts w:ascii="Times New Roman" w:hAnsi="Times New Roman"/>
          <w:i/>
          <w:color w:val="000000" w:themeColor="text1"/>
          <w:sz w:val="22"/>
          <w:szCs w:val="32"/>
        </w:rPr>
      </w:pPr>
      <w:r w:rsidRPr="00B82FFF">
        <w:rPr>
          <w:rFonts w:ascii="Times New Roman" w:hAnsi="Times New Roman"/>
          <w:i/>
          <w:color w:val="000000" w:themeColor="text1"/>
          <w:sz w:val="22"/>
          <w:szCs w:val="32"/>
        </w:rPr>
        <w:t>Students’ GPA is calculated as follows:</w:t>
      </w:r>
    </w:p>
    <w:p w14:paraId="105A7B21" w14:textId="77777777" w:rsidR="006920B3" w:rsidRDefault="006920B3" w:rsidP="006920B3">
      <w:pPr>
        <w:spacing w:beforeLines="50" w:before="156"/>
        <w:ind w:firstLineChars="100" w:firstLine="240"/>
        <w:rPr>
          <w:sz w:val="24"/>
          <w:szCs w:val="24"/>
        </w:rPr>
      </w:pPr>
      <w:r w:rsidRPr="006920B3">
        <w:rPr>
          <w:rFonts w:hint="eastAsia"/>
          <w:sz w:val="24"/>
          <w:szCs w:val="24"/>
        </w:rPr>
        <w:t>平均学分绩点＝∑（</w:t>
      </w:r>
      <w:proofErr w:type="gramStart"/>
      <w:r w:rsidRPr="006920B3">
        <w:rPr>
          <w:rFonts w:hint="eastAsia"/>
          <w:sz w:val="24"/>
          <w:szCs w:val="24"/>
        </w:rPr>
        <w:t>课程绩点</w:t>
      </w:r>
      <w:proofErr w:type="gramEnd"/>
      <w:r w:rsidRPr="006920B3">
        <w:rPr>
          <w:rFonts w:hint="eastAsia"/>
          <w:sz w:val="24"/>
          <w:szCs w:val="24"/>
        </w:rPr>
        <w:t>×课程学分）÷∑课程学分</w:t>
      </w:r>
    </w:p>
    <w:p w14:paraId="7A3253B6" w14:textId="77777777" w:rsidR="006920B3" w:rsidRPr="00B82FFF" w:rsidRDefault="006920B3" w:rsidP="006920B3">
      <w:pPr>
        <w:ind w:firstLineChars="100" w:firstLine="220"/>
        <w:rPr>
          <w:rFonts w:ascii="Times New Roman" w:hAnsi="Times New Roman"/>
          <w:i/>
          <w:color w:val="000000" w:themeColor="text1"/>
          <w:sz w:val="22"/>
          <w:szCs w:val="32"/>
        </w:rPr>
      </w:pPr>
      <w:r w:rsidRPr="00B82FFF">
        <w:rPr>
          <w:rFonts w:ascii="Times New Roman" w:hAnsi="Times New Roman"/>
          <w:i/>
          <w:color w:val="000000" w:themeColor="text1"/>
          <w:sz w:val="22"/>
          <w:szCs w:val="32"/>
        </w:rPr>
        <w:t>GPA=</w:t>
      </w:r>
      <w:r w:rsidRPr="00B82FFF">
        <w:rPr>
          <w:rFonts w:ascii="Times New Roman" w:hAnsi="Times New Roman" w:hint="eastAsia"/>
          <w:i/>
          <w:color w:val="000000" w:themeColor="text1"/>
          <w:sz w:val="22"/>
          <w:szCs w:val="32"/>
        </w:rPr>
        <w:t>∑（</w:t>
      </w:r>
      <w:r w:rsidRPr="00B82FFF">
        <w:rPr>
          <w:rFonts w:ascii="Times New Roman" w:hAnsi="Times New Roman" w:hint="eastAsia"/>
          <w:i/>
          <w:color w:val="000000" w:themeColor="text1"/>
          <w:sz w:val="22"/>
          <w:szCs w:val="32"/>
        </w:rPr>
        <w:t>Grad</w:t>
      </w:r>
      <w:r w:rsidRPr="00B82FFF">
        <w:rPr>
          <w:rFonts w:ascii="Times New Roman" w:hAnsi="Times New Roman"/>
          <w:i/>
          <w:color w:val="000000" w:themeColor="text1"/>
          <w:sz w:val="22"/>
          <w:szCs w:val="32"/>
        </w:rPr>
        <w:t>e Points</w:t>
      </w:r>
      <w:r w:rsidRPr="00B82FFF">
        <w:rPr>
          <w:rFonts w:ascii="Times New Roman" w:hAnsi="Times New Roman" w:hint="eastAsia"/>
          <w:i/>
          <w:color w:val="000000" w:themeColor="text1"/>
          <w:sz w:val="22"/>
          <w:szCs w:val="32"/>
        </w:rPr>
        <w:t>×</w:t>
      </w:r>
      <w:r w:rsidRPr="00B82FFF">
        <w:rPr>
          <w:rFonts w:ascii="Times New Roman" w:hAnsi="Times New Roman" w:hint="eastAsia"/>
          <w:i/>
          <w:color w:val="000000" w:themeColor="text1"/>
          <w:sz w:val="22"/>
          <w:szCs w:val="32"/>
        </w:rPr>
        <w:t>Credits</w:t>
      </w:r>
      <w:r w:rsidRPr="00B82FFF">
        <w:rPr>
          <w:rFonts w:ascii="Times New Roman" w:hAnsi="Times New Roman" w:hint="eastAsia"/>
          <w:i/>
          <w:color w:val="000000" w:themeColor="text1"/>
          <w:sz w:val="22"/>
          <w:szCs w:val="32"/>
        </w:rPr>
        <w:t>）÷∑</w:t>
      </w:r>
      <w:r w:rsidRPr="00B82FFF">
        <w:rPr>
          <w:rFonts w:ascii="Times New Roman" w:hAnsi="Times New Roman" w:hint="eastAsia"/>
          <w:i/>
          <w:color w:val="000000" w:themeColor="text1"/>
          <w:sz w:val="22"/>
          <w:szCs w:val="32"/>
        </w:rPr>
        <w:t>Credits</w:t>
      </w:r>
    </w:p>
    <w:p w14:paraId="77C26C31" w14:textId="289757D9" w:rsidR="00B82FFF" w:rsidRDefault="00B82FFF" w:rsidP="006920B3">
      <w:pPr>
        <w:ind w:firstLineChars="100" w:firstLine="220"/>
        <w:rPr>
          <w:rFonts w:ascii="Times New Roman" w:hAnsi="Times New Roman"/>
          <w:color w:val="000000" w:themeColor="text1"/>
          <w:sz w:val="22"/>
          <w:szCs w:val="32"/>
        </w:rPr>
      </w:pPr>
    </w:p>
    <w:p w14:paraId="5111E4EA" w14:textId="77777777" w:rsidR="0035618E" w:rsidRPr="006920B3" w:rsidRDefault="0035618E" w:rsidP="006920B3">
      <w:pPr>
        <w:ind w:firstLineChars="100" w:firstLine="220"/>
        <w:rPr>
          <w:rFonts w:ascii="Times New Roman" w:hAnsi="Times New Roman"/>
          <w:color w:val="000000" w:themeColor="text1"/>
          <w:sz w:val="22"/>
          <w:szCs w:val="32"/>
        </w:rPr>
      </w:pPr>
    </w:p>
    <w:p w14:paraId="78BD9666" w14:textId="77777777" w:rsidR="00B82FFF" w:rsidRDefault="00B82FFF" w:rsidP="0035618E">
      <w:pPr>
        <w:spacing w:beforeLines="50" w:before="156"/>
        <w:ind w:right="1200" w:firstLineChars="100" w:firstLine="240"/>
        <w:jc w:val="right"/>
        <w:rPr>
          <w:sz w:val="24"/>
          <w:szCs w:val="24"/>
        </w:rPr>
      </w:pPr>
      <w:r>
        <w:rPr>
          <w:sz w:val="24"/>
          <w:szCs w:val="24"/>
        </w:rPr>
        <w:t>南昌大学教务处</w:t>
      </w:r>
      <w:bookmarkStart w:id="0" w:name="OLE_LINK4"/>
      <w:bookmarkStart w:id="1" w:name="OLE_LINK3"/>
      <w:r>
        <w:rPr>
          <w:rFonts w:hint="eastAsia"/>
          <w:sz w:val="24"/>
          <w:szCs w:val="24"/>
        </w:rPr>
        <w:t xml:space="preserve"> </w:t>
      </w:r>
    </w:p>
    <w:p w14:paraId="1C3FB7F9" w14:textId="77777777" w:rsidR="00B82FFF" w:rsidRPr="00B82FFF" w:rsidRDefault="00B82FFF" w:rsidP="00B82FFF">
      <w:pPr>
        <w:ind w:firstLineChars="100" w:firstLine="220"/>
        <w:jc w:val="right"/>
        <w:rPr>
          <w:rFonts w:ascii="Times New Roman" w:hAnsi="Times New Roman"/>
          <w:i/>
          <w:color w:val="000000" w:themeColor="text1"/>
          <w:sz w:val="22"/>
          <w:szCs w:val="32"/>
        </w:rPr>
      </w:pPr>
      <w:r w:rsidRPr="00B82FFF">
        <w:rPr>
          <w:rFonts w:ascii="Times New Roman" w:hAnsi="Times New Roman"/>
          <w:i/>
          <w:color w:val="000000" w:themeColor="text1"/>
          <w:sz w:val="22"/>
          <w:szCs w:val="32"/>
        </w:rPr>
        <w:t>Office of Academic Affairs, Nanchang University</w:t>
      </w:r>
      <w:r w:rsidRPr="00B82FFF">
        <w:rPr>
          <w:rFonts w:ascii="Times New Roman" w:hAnsi="Times New Roman" w:hint="eastAsia"/>
          <w:i/>
          <w:color w:val="000000" w:themeColor="text1"/>
          <w:sz w:val="22"/>
          <w:szCs w:val="32"/>
        </w:rPr>
        <w:t xml:space="preserve"> </w:t>
      </w:r>
      <w:r w:rsidRPr="00B82FFF">
        <w:rPr>
          <w:rFonts w:ascii="Times New Roman" w:hAnsi="Times New Roman"/>
          <w:i/>
          <w:color w:val="000000" w:themeColor="text1"/>
          <w:sz w:val="22"/>
          <w:szCs w:val="32"/>
        </w:rPr>
        <w:t xml:space="preserve"> </w:t>
      </w:r>
    </w:p>
    <w:p w14:paraId="53819B1B" w14:textId="562A1FAD" w:rsidR="00B82FFF" w:rsidRPr="00B82FFF" w:rsidRDefault="00123F70" w:rsidP="00B82FFF">
      <w:pPr>
        <w:wordWrap w:val="0"/>
        <w:spacing w:beforeLines="50" w:before="156"/>
        <w:ind w:firstLineChars="100" w:firstLine="240"/>
        <w:jc w:val="right"/>
        <w:rPr>
          <w:rFonts w:ascii="Times New Roman" w:hAnsi="Times New Roman"/>
          <w:color w:val="000000" w:themeColor="text1"/>
          <w:sz w:val="22"/>
          <w:szCs w:val="32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TIME \@ "yyyy'</w:instrText>
      </w:r>
      <w:r>
        <w:rPr>
          <w:rFonts w:hint="eastAsia"/>
          <w:sz w:val="24"/>
          <w:szCs w:val="24"/>
        </w:rPr>
        <w:instrText>年</w:instrText>
      </w:r>
      <w:r>
        <w:rPr>
          <w:rFonts w:hint="eastAsia"/>
          <w:sz w:val="24"/>
          <w:szCs w:val="24"/>
        </w:rPr>
        <w:instrText>'M'</w:instrText>
      </w:r>
      <w:r>
        <w:rPr>
          <w:rFonts w:hint="eastAsia"/>
          <w:sz w:val="24"/>
          <w:szCs w:val="24"/>
        </w:rPr>
        <w:instrText>月</w:instrText>
      </w:r>
      <w:r>
        <w:rPr>
          <w:rFonts w:hint="eastAsia"/>
          <w:sz w:val="24"/>
          <w:szCs w:val="24"/>
        </w:rPr>
        <w:instrText>'d'</w:instrText>
      </w:r>
      <w:r>
        <w:rPr>
          <w:rFonts w:hint="eastAsia"/>
          <w:sz w:val="24"/>
          <w:szCs w:val="24"/>
        </w:rPr>
        <w:instrText>日</w:instrText>
      </w:r>
      <w:r>
        <w:rPr>
          <w:rFonts w:hint="eastAsia"/>
          <w:sz w:val="24"/>
          <w:szCs w:val="24"/>
        </w:rPr>
        <w:instrText>'"</w:instrText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</w:rPr>
        <w:fldChar w:fldCharType="separate"/>
      </w:r>
      <w:r>
        <w:rPr>
          <w:rFonts w:hint="eastAsia"/>
          <w:noProof/>
          <w:sz w:val="24"/>
          <w:szCs w:val="24"/>
        </w:rPr>
        <w:t>2023</w:t>
      </w:r>
      <w:r>
        <w:rPr>
          <w:rFonts w:hint="eastAsia"/>
          <w:noProof/>
          <w:sz w:val="24"/>
          <w:szCs w:val="24"/>
        </w:rPr>
        <w:t>年</w:t>
      </w:r>
      <w:r>
        <w:rPr>
          <w:rFonts w:hint="eastAsia"/>
          <w:noProof/>
          <w:sz w:val="24"/>
          <w:szCs w:val="24"/>
        </w:rPr>
        <w:t>9</w:t>
      </w:r>
      <w:r>
        <w:rPr>
          <w:rFonts w:hint="eastAsia"/>
          <w:noProof/>
          <w:sz w:val="24"/>
          <w:szCs w:val="24"/>
        </w:rPr>
        <w:t>月</w:t>
      </w:r>
      <w:r>
        <w:rPr>
          <w:rFonts w:hint="eastAsia"/>
          <w:noProof/>
          <w:sz w:val="24"/>
          <w:szCs w:val="24"/>
        </w:rPr>
        <w:t>8</w:t>
      </w:r>
      <w:r>
        <w:rPr>
          <w:rFonts w:hint="eastAsia"/>
          <w:noProof/>
          <w:sz w:val="24"/>
          <w:szCs w:val="24"/>
        </w:rPr>
        <w:t>日</w:t>
      </w:r>
      <w:r>
        <w:rPr>
          <w:sz w:val="24"/>
          <w:szCs w:val="24"/>
        </w:rPr>
        <w:fldChar w:fldCharType="end"/>
      </w:r>
      <w:r w:rsidR="00B82FFF">
        <w:rPr>
          <w:rFonts w:hint="eastAsia"/>
          <w:sz w:val="24"/>
          <w:szCs w:val="24"/>
        </w:rPr>
        <w:t xml:space="preserve"> </w:t>
      </w:r>
      <w:bookmarkEnd w:id="0"/>
      <w:bookmarkEnd w:id="1"/>
      <w:r>
        <w:rPr>
          <w:rFonts w:ascii="Times New Roman" w:hAnsi="Times New Roman"/>
          <w:i/>
          <w:color w:val="000000" w:themeColor="text1"/>
          <w:sz w:val="22"/>
          <w:szCs w:val="32"/>
        </w:rPr>
        <w:fldChar w:fldCharType="begin"/>
      </w:r>
      <w:r>
        <w:rPr>
          <w:rFonts w:ascii="Times New Roman" w:hAnsi="Times New Roman"/>
          <w:i/>
          <w:color w:val="000000" w:themeColor="text1"/>
          <w:sz w:val="22"/>
          <w:szCs w:val="32"/>
        </w:rPr>
        <w:instrText xml:space="preserve"> DATE \@ "MMMM d, yyyy" </w:instrText>
      </w:r>
      <w:r>
        <w:rPr>
          <w:rFonts w:ascii="Times New Roman" w:hAnsi="Times New Roman"/>
          <w:i/>
          <w:color w:val="000000" w:themeColor="text1"/>
          <w:sz w:val="22"/>
          <w:szCs w:val="32"/>
        </w:rPr>
        <w:fldChar w:fldCharType="separate"/>
      </w:r>
      <w:r>
        <w:rPr>
          <w:rFonts w:ascii="Times New Roman" w:hAnsi="Times New Roman"/>
          <w:i/>
          <w:noProof/>
          <w:color w:val="000000" w:themeColor="text1"/>
          <w:sz w:val="22"/>
          <w:szCs w:val="32"/>
        </w:rPr>
        <w:t>September 8, 2023</w:t>
      </w:r>
      <w:r>
        <w:rPr>
          <w:rFonts w:ascii="Times New Roman" w:hAnsi="Times New Roman"/>
          <w:i/>
          <w:color w:val="000000" w:themeColor="text1"/>
          <w:sz w:val="22"/>
          <w:szCs w:val="32"/>
        </w:rPr>
        <w:fldChar w:fldCharType="end"/>
      </w:r>
    </w:p>
    <w:p w14:paraId="2E2837DF" w14:textId="77777777" w:rsidR="00B82FFF" w:rsidRPr="006920B3" w:rsidRDefault="00B82FFF" w:rsidP="006920B3">
      <w:pPr>
        <w:spacing w:beforeLines="50" w:before="156"/>
        <w:ind w:firstLineChars="100" w:firstLine="240"/>
        <w:rPr>
          <w:sz w:val="24"/>
          <w:szCs w:val="24"/>
        </w:rPr>
      </w:pPr>
    </w:p>
    <w:sectPr w:rsidR="00B82FFF" w:rsidRPr="00692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2A92F" w14:textId="77777777" w:rsidR="00A61B2C" w:rsidRDefault="00A61B2C" w:rsidP="0053195A">
      <w:r>
        <w:separator/>
      </w:r>
    </w:p>
  </w:endnote>
  <w:endnote w:type="continuationSeparator" w:id="0">
    <w:p w14:paraId="4DADDDE8" w14:textId="77777777" w:rsidR="00A61B2C" w:rsidRDefault="00A61B2C" w:rsidP="00531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5D84B" w14:textId="77777777" w:rsidR="00A61B2C" w:rsidRDefault="00A61B2C" w:rsidP="0053195A">
      <w:r>
        <w:separator/>
      </w:r>
    </w:p>
  </w:footnote>
  <w:footnote w:type="continuationSeparator" w:id="0">
    <w:p w14:paraId="76BC581B" w14:textId="77777777" w:rsidR="00A61B2C" w:rsidRDefault="00A61B2C" w:rsidP="00531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ACB"/>
    <w:rsid w:val="000F377E"/>
    <w:rsid w:val="00123F70"/>
    <w:rsid w:val="0035618E"/>
    <w:rsid w:val="0053195A"/>
    <w:rsid w:val="005728AD"/>
    <w:rsid w:val="00594930"/>
    <w:rsid w:val="006920B3"/>
    <w:rsid w:val="00795C7A"/>
    <w:rsid w:val="007D2CC1"/>
    <w:rsid w:val="008718F7"/>
    <w:rsid w:val="00880ACB"/>
    <w:rsid w:val="009B3348"/>
    <w:rsid w:val="009B4A57"/>
    <w:rsid w:val="009F13BF"/>
    <w:rsid w:val="00A61B2C"/>
    <w:rsid w:val="00B82FFF"/>
    <w:rsid w:val="00CF01AB"/>
    <w:rsid w:val="00E9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BC9FB"/>
  <w15:chartTrackingRefBased/>
  <w15:docId w15:val="{C4350B34-CC7B-4CDD-8843-4FB71B8D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9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19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19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19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肖教燎</dc:creator>
  <cp:keywords/>
  <dc:description/>
  <cp:lastModifiedBy>Li Peng</cp:lastModifiedBy>
  <cp:revision>4</cp:revision>
  <cp:lastPrinted>2023-02-20T06:57:00Z</cp:lastPrinted>
  <dcterms:created xsi:type="dcterms:W3CDTF">2023-02-20T07:59:00Z</dcterms:created>
  <dcterms:modified xsi:type="dcterms:W3CDTF">2023-09-08T09:06:00Z</dcterms:modified>
</cp:coreProperties>
</file>