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C8" w:rsidRDefault="00316308" w:rsidP="00D315C8">
      <w:pPr>
        <w:adjustRightInd/>
        <w:snapToGrid/>
        <w:spacing w:before="100" w:beforeAutospacing="1" w:after="100" w:afterAutospacing="1" w:line="675" w:lineRule="atLeast"/>
        <w:ind w:left="720"/>
        <w:jc w:val="center"/>
        <w:rPr>
          <w:rFonts w:ascii="微软雅黑" w:hAnsi="微软雅黑" w:cs="宋体"/>
          <w:b/>
          <w:bCs/>
          <w:color w:val="444444"/>
          <w:sz w:val="33"/>
          <w:szCs w:val="33"/>
        </w:rPr>
      </w:pPr>
      <w:r w:rsidRPr="00316308">
        <w:rPr>
          <w:rFonts w:ascii="微软雅黑" w:hAnsi="微软雅黑" w:cs="宋体" w:hint="eastAsia"/>
          <w:b/>
          <w:bCs/>
          <w:color w:val="444444"/>
          <w:sz w:val="33"/>
          <w:szCs w:val="33"/>
        </w:rPr>
        <w:t>关于进行</w:t>
      </w:r>
      <w:r>
        <w:rPr>
          <w:rFonts w:ascii="微软雅黑" w:hAnsi="微软雅黑" w:cs="宋体" w:hint="eastAsia"/>
          <w:b/>
          <w:bCs/>
          <w:color w:val="444444"/>
          <w:sz w:val="33"/>
          <w:szCs w:val="33"/>
        </w:rPr>
        <w:t>口腔医学院</w:t>
      </w:r>
      <w:r w:rsidRPr="00316308">
        <w:rPr>
          <w:rFonts w:ascii="微软雅黑" w:hAnsi="微软雅黑" w:cs="宋体" w:hint="eastAsia"/>
          <w:b/>
          <w:bCs/>
          <w:color w:val="444444"/>
          <w:sz w:val="33"/>
          <w:szCs w:val="33"/>
        </w:rPr>
        <w:t>201</w:t>
      </w:r>
      <w:r w:rsidR="0042549F">
        <w:rPr>
          <w:rFonts w:ascii="微软雅黑" w:hAnsi="微软雅黑" w:cs="宋体" w:hint="eastAsia"/>
          <w:b/>
          <w:bCs/>
          <w:color w:val="444444"/>
          <w:sz w:val="33"/>
          <w:szCs w:val="33"/>
        </w:rPr>
        <w:t>7</w:t>
      </w:r>
      <w:r w:rsidRPr="00316308">
        <w:rPr>
          <w:rFonts w:ascii="微软雅黑" w:hAnsi="微软雅黑" w:cs="宋体" w:hint="eastAsia"/>
          <w:b/>
          <w:bCs/>
          <w:color w:val="444444"/>
          <w:sz w:val="33"/>
          <w:szCs w:val="33"/>
        </w:rPr>
        <w:t>年研究生</w:t>
      </w:r>
    </w:p>
    <w:p w:rsidR="00316308" w:rsidRPr="00316308" w:rsidRDefault="00316308" w:rsidP="00D315C8">
      <w:pPr>
        <w:adjustRightInd/>
        <w:snapToGrid/>
        <w:spacing w:before="100" w:beforeAutospacing="1" w:after="100" w:afterAutospacing="1" w:line="675" w:lineRule="atLeast"/>
        <w:ind w:left="720"/>
        <w:jc w:val="center"/>
        <w:rPr>
          <w:rFonts w:ascii="微软雅黑" w:hAnsi="微软雅黑" w:cs="宋体"/>
          <w:b/>
          <w:bCs/>
          <w:color w:val="444444"/>
          <w:sz w:val="33"/>
          <w:szCs w:val="33"/>
        </w:rPr>
      </w:pPr>
      <w:r w:rsidRPr="00316308">
        <w:rPr>
          <w:rFonts w:ascii="微软雅黑" w:hAnsi="微软雅黑" w:cs="宋体" w:hint="eastAsia"/>
          <w:b/>
          <w:bCs/>
          <w:color w:val="444444"/>
          <w:sz w:val="33"/>
          <w:szCs w:val="33"/>
        </w:rPr>
        <w:t>中期教学检查的通知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/>
        <w:rPr>
          <w:rFonts w:ascii="微软雅黑" w:hAnsi="微软雅黑" w:cs="宋体"/>
          <w:color w:val="444444"/>
          <w:sz w:val="20"/>
          <w:szCs w:val="20"/>
        </w:rPr>
      </w:pPr>
      <w:r>
        <w:rPr>
          <w:rFonts w:ascii="仿宋" w:eastAsia="仿宋" w:hAnsi="仿宋" w:cs="宋体" w:hint="eastAsia"/>
          <w:color w:val="444444"/>
          <w:sz w:val="32"/>
          <w:szCs w:val="32"/>
        </w:rPr>
        <w:t>学院</w:t>
      </w: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各</w:t>
      </w:r>
      <w:r>
        <w:rPr>
          <w:rFonts w:ascii="仿宋" w:eastAsia="仿宋" w:hAnsi="仿宋" w:cs="宋体" w:hint="eastAsia"/>
          <w:color w:val="444444"/>
          <w:sz w:val="32"/>
          <w:szCs w:val="32"/>
        </w:rPr>
        <w:t>教研室</w:t>
      </w: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：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为进一步掌握研究生培养情况，建立和完善研究生教育检查评估制度，切实保证我院研究生的培养质量，拟对201</w:t>
      </w:r>
      <w:r w:rsidR="003C5529">
        <w:rPr>
          <w:rFonts w:ascii="仿宋" w:eastAsia="仿宋" w:hAnsi="仿宋" w:cs="宋体" w:hint="eastAsia"/>
          <w:color w:val="444444"/>
          <w:sz w:val="32"/>
          <w:szCs w:val="32"/>
        </w:rPr>
        <w:t>8</w:t>
      </w: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年度（春、秋季）需申请学位的博、硕士研究生进行中期教学检查。现将有关事项通知如下：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b/>
          <w:bCs/>
          <w:color w:val="444444"/>
          <w:sz w:val="32"/>
        </w:rPr>
        <w:t>一</w:t>
      </w: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、</w:t>
      </w:r>
      <w:r w:rsidRPr="00316308">
        <w:rPr>
          <w:rFonts w:ascii="仿宋" w:eastAsia="仿宋" w:hAnsi="仿宋" w:cs="宋体" w:hint="eastAsia"/>
          <w:b/>
          <w:bCs/>
          <w:color w:val="444444"/>
          <w:sz w:val="32"/>
        </w:rPr>
        <w:t>检查对象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480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1、201</w:t>
      </w:r>
      <w:r w:rsidR="003C5529">
        <w:rPr>
          <w:rFonts w:ascii="仿宋" w:eastAsia="仿宋" w:hAnsi="仿宋" w:cs="宋体" w:hint="eastAsia"/>
          <w:color w:val="444444"/>
          <w:sz w:val="32"/>
          <w:szCs w:val="32"/>
        </w:rPr>
        <w:t>5</w:t>
      </w: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级博士研究生和学术型硕士研究生；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480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2、需申请专业学位博士的在职研究生；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480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3、需申请硕士学位的学术型在职研究生。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b/>
          <w:bCs/>
          <w:color w:val="444444"/>
          <w:sz w:val="32"/>
        </w:rPr>
        <w:t>二、检查内容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1、教学与临床实践（在职学术型硕士研究生除外）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①非临床专业研究生的教学实践：教学时间、教学对象是否按要求进行；是否指定讲师以上的教师带教；是否达到预期目的。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②临床专业研究生的临床实践：专业临床实践时间、内容及</w:t>
      </w:r>
      <w:proofErr w:type="gramStart"/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管床数是否</w:t>
      </w:r>
      <w:proofErr w:type="gramEnd"/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达到要求，掌握了哪些常见病、多发病的诊断、治疗和鉴别诊断。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lastRenderedPageBreak/>
        <w:t>③专业和专业外语课的学习内容、方式和学习情况。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2、科研情况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①查阅文献情况，综述是否完成、是否发表。（提供文献阅读记录本）。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②科研课题设计是否合理，是否有创新性，是否进行了公开开题（</w:t>
      </w:r>
      <w:r w:rsidRPr="00316308">
        <w:rPr>
          <w:rFonts w:ascii="仿宋" w:eastAsia="仿宋" w:hAnsi="仿宋" w:cs="宋体" w:hint="eastAsia"/>
          <w:color w:val="FF0000"/>
          <w:sz w:val="32"/>
          <w:szCs w:val="32"/>
        </w:rPr>
        <w:t>未完成开题报告者，不得参加教学检查</w:t>
      </w: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）。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③课题进展是否按计划进行，原始实验记录是否真实、及时、完整（提交原始实验记录本），实验原始记录格式需参照《南昌大学医学部科学研究实验记录规范》。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④查阅文献方面需提供打印精读文章30-40篇(提供文献阅读记录本)。</w:t>
      </w:r>
    </w:p>
    <w:p w:rsidR="00316308" w:rsidRPr="00104CDE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仿宋" w:eastAsia="仿宋" w:hAnsi="仿宋" w:cs="宋体"/>
          <w:sz w:val="20"/>
          <w:szCs w:val="20"/>
        </w:rPr>
      </w:pPr>
      <w:r w:rsidRPr="00104CDE">
        <w:rPr>
          <w:rFonts w:ascii="仿宋" w:eastAsia="仿宋" w:hAnsi="仿宋" w:cs="宋体" w:hint="eastAsia"/>
          <w:sz w:val="32"/>
          <w:szCs w:val="32"/>
        </w:rPr>
        <w:t>⑤学术讲座需提供不少于6次(博士要求10次，每次不少于400字)的手写小节。（提供学术活动登记本）。</w:t>
      </w:r>
    </w:p>
    <w:p w:rsidR="00316308" w:rsidRPr="00104CDE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仿宋" w:eastAsia="仿宋" w:hAnsi="仿宋" w:cs="宋体"/>
          <w:sz w:val="20"/>
          <w:szCs w:val="20"/>
        </w:rPr>
      </w:pPr>
      <w:r w:rsidRPr="00104CDE">
        <w:rPr>
          <w:rFonts w:ascii="仿宋" w:eastAsia="仿宋" w:hAnsi="仿宋" w:cs="宋体" w:hint="eastAsia"/>
          <w:sz w:val="32"/>
          <w:szCs w:val="32"/>
        </w:rPr>
        <w:t>⑥培养手册是否填写完整，必须要有导师及学位点的意见及签字。</w:t>
      </w:r>
    </w:p>
    <w:p w:rsidR="00316308" w:rsidRPr="00104CDE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仿宋" w:eastAsia="仿宋" w:hAnsi="仿宋" w:cs="宋体"/>
          <w:sz w:val="20"/>
          <w:szCs w:val="20"/>
        </w:rPr>
      </w:pPr>
      <w:r w:rsidRPr="00104CDE">
        <w:rPr>
          <w:rFonts w:ascii="仿宋" w:eastAsia="仿宋" w:hAnsi="仿宋" w:cs="宋体" w:hint="eastAsia"/>
          <w:b/>
          <w:bCs/>
          <w:sz w:val="32"/>
        </w:rPr>
        <w:t>四、检</w:t>
      </w:r>
      <w:bookmarkStart w:id="0" w:name="_GoBack"/>
      <w:bookmarkEnd w:id="0"/>
      <w:r w:rsidRPr="00104CDE">
        <w:rPr>
          <w:rFonts w:ascii="仿宋" w:eastAsia="仿宋" w:hAnsi="仿宋" w:cs="宋体" w:hint="eastAsia"/>
          <w:b/>
          <w:bCs/>
          <w:sz w:val="32"/>
        </w:rPr>
        <w:t>查时间</w:t>
      </w:r>
    </w:p>
    <w:p w:rsidR="00316308" w:rsidRPr="00104CDE" w:rsidRDefault="00316308" w:rsidP="00316308">
      <w:pPr>
        <w:adjustRightInd/>
        <w:snapToGrid/>
        <w:spacing w:before="75" w:after="100" w:afterAutospacing="1" w:line="525" w:lineRule="atLeast"/>
        <w:ind w:left="720" w:firstLine="555"/>
        <w:rPr>
          <w:rFonts w:ascii="仿宋" w:eastAsia="仿宋" w:hAnsi="仿宋" w:cs="宋体"/>
          <w:sz w:val="20"/>
          <w:szCs w:val="20"/>
        </w:rPr>
      </w:pPr>
      <w:r w:rsidRPr="00104CDE">
        <w:rPr>
          <w:rFonts w:ascii="仿宋" w:eastAsia="仿宋" w:hAnsi="仿宋" w:cs="宋体" w:hint="eastAsia"/>
          <w:sz w:val="32"/>
          <w:szCs w:val="32"/>
        </w:rPr>
        <w:lastRenderedPageBreak/>
        <w:t>20</w:t>
      </w:r>
      <w:r w:rsidR="003C5529">
        <w:rPr>
          <w:rFonts w:ascii="仿宋" w:eastAsia="仿宋" w:hAnsi="仿宋" w:cs="宋体" w:hint="eastAsia"/>
          <w:sz w:val="32"/>
          <w:szCs w:val="32"/>
        </w:rPr>
        <w:t>17</w:t>
      </w:r>
      <w:r w:rsidRPr="00104CDE">
        <w:rPr>
          <w:rFonts w:ascii="仿宋" w:eastAsia="仿宋" w:hAnsi="仿宋" w:cs="宋体" w:hint="eastAsia"/>
          <w:sz w:val="32"/>
          <w:szCs w:val="32"/>
        </w:rPr>
        <w:t>年11月</w:t>
      </w:r>
      <w:r w:rsidR="003C5529">
        <w:rPr>
          <w:rFonts w:ascii="仿宋" w:eastAsia="仿宋" w:hAnsi="仿宋" w:cs="宋体" w:hint="eastAsia"/>
          <w:sz w:val="32"/>
          <w:szCs w:val="32"/>
        </w:rPr>
        <w:t>10</w:t>
      </w:r>
      <w:r w:rsidRPr="00104CDE">
        <w:rPr>
          <w:rFonts w:ascii="仿宋" w:eastAsia="仿宋" w:hAnsi="仿宋" w:cs="宋体" w:hint="eastAsia"/>
          <w:sz w:val="32"/>
          <w:szCs w:val="32"/>
        </w:rPr>
        <w:t>日</w:t>
      </w:r>
      <w:r w:rsidR="003C5529">
        <w:rPr>
          <w:rFonts w:ascii="仿宋" w:eastAsia="仿宋" w:hAnsi="仿宋" w:cs="宋体" w:hint="eastAsia"/>
          <w:sz w:val="32"/>
          <w:szCs w:val="32"/>
        </w:rPr>
        <w:t>（星期五）上</w:t>
      </w:r>
      <w:r w:rsidR="00104CDE" w:rsidRPr="00104CDE">
        <w:rPr>
          <w:rFonts w:ascii="仿宋" w:eastAsia="仿宋" w:hAnsi="仿宋" w:cs="宋体" w:hint="eastAsia"/>
          <w:sz w:val="32"/>
          <w:szCs w:val="32"/>
        </w:rPr>
        <w:t>午</w:t>
      </w:r>
      <w:r w:rsidR="003C5529">
        <w:rPr>
          <w:rFonts w:ascii="仿宋" w:eastAsia="仿宋" w:hAnsi="仿宋" w:cs="宋体" w:hint="eastAsia"/>
          <w:sz w:val="32"/>
          <w:szCs w:val="32"/>
        </w:rPr>
        <w:t>8</w:t>
      </w:r>
      <w:r w:rsidR="00104CDE" w:rsidRPr="00104CDE">
        <w:rPr>
          <w:rFonts w:ascii="仿宋" w:eastAsia="仿宋" w:hAnsi="仿宋" w:cs="宋体" w:hint="eastAsia"/>
          <w:sz w:val="32"/>
          <w:szCs w:val="32"/>
        </w:rPr>
        <w:t>:00，地点：口腔医院九楼会议室。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/>
        <w:jc w:val="center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宋体" w:eastAsia="宋体" w:hAnsi="宋体" w:cs="宋体" w:hint="eastAsia"/>
          <w:color w:val="444444"/>
          <w:sz w:val="32"/>
          <w:szCs w:val="32"/>
        </w:rPr>
        <w:t>               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/>
        <w:jc w:val="center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宋体" w:eastAsia="宋体" w:hAnsi="宋体" w:cs="宋体" w:hint="eastAsia"/>
          <w:color w:val="444444"/>
          <w:sz w:val="32"/>
          <w:szCs w:val="32"/>
        </w:rPr>
        <w:t>         </w:t>
      </w: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南昌大学</w:t>
      </w:r>
      <w:r>
        <w:rPr>
          <w:rFonts w:ascii="仿宋" w:eastAsia="仿宋" w:hAnsi="仿宋" w:cs="宋体" w:hint="eastAsia"/>
          <w:color w:val="444444"/>
          <w:sz w:val="32"/>
          <w:szCs w:val="32"/>
        </w:rPr>
        <w:t>口腔医学院教学</w:t>
      </w: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办公室</w:t>
      </w:r>
    </w:p>
    <w:p w:rsidR="00316308" w:rsidRPr="00316308" w:rsidRDefault="00316308" w:rsidP="00316308">
      <w:pPr>
        <w:adjustRightInd/>
        <w:snapToGrid/>
        <w:spacing w:before="75" w:after="100" w:afterAutospacing="1" w:line="525" w:lineRule="atLeast"/>
        <w:ind w:left="720"/>
        <w:jc w:val="center"/>
        <w:rPr>
          <w:rFonts w:ascii="微软雅黑" w:hAnsi="微软雅黑" w:cs="宋体"/>
          <w:color w:val="444444"/>
          <w:sz w:val="20"/>
          <w:szCs w:val="20"/>
        </w:rPr>
      </w:pPr>
      <w:r w:rsidRPr="00316308">
        <w:rPr>
          <w:rFonts w:ascii="宋体" w:eastAsia="宋体" w:hAnsi="宋体" w:cs="宋体" w:hint="eastAsia"/>
          <w:color w:val="444444"/>
          <w:sz w:val="32"/>
          <w:szCs w:val="32"/>
        </w:rPr>
        <w:t>             </w:t>
      </w: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20</w:t>
      </w:r>
      <w:r w:rsidR="003C5529">
        <w:rPr>
          <w:rFonts w:ascii="仿宋" w:eastAsia="仿宋" w:hAnsi="仿宋" w:cs="宋体" w:hint="eastAsia"/>
          <w:color w:val="444444"/>
          <w:sz w:val="32"/>
          <w:szCs w:val="32"/>
        </w:rPr>
        <w:t>17</w:t>
      </w: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年</w:t>
      </w:r>
      <w:r w:rsidR="003C5529">
        <w:rPr>
          <w:rFonts w:ascii="仿宋" w:eastAsia="仿宋" w:hAnsi="仿宋" w:cs="宋体" w:hint="eastAsia"/>
          <w:color w:val="444444"/>
          <w:sz w:val="32"/>
          <w:szCs w:val="32"/>
        </w:rPr>
        <w:t>11</w:t>
      </w: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月</w:t>
      </w:r>
      <w:r w:rsidR="003C5529">
        <w:rPr>
          <w:rFonts w:ascii="仿宋" w:eastAsia="仿宋" w:hAnsi="仿宋" w:cs="宋体" w:hint="eastAsia"/>
          <w:color w:val="444444"/>
          <w:sz w:val="32"/>
          <w:szCs w:val="32"/>
        </w:rPr>
        <w:t>01</w:t>
      </w:r>
      <w:r w:rsidRPr="00316308">
        <w:rPr>
          <w:rFonts w:ascii="仿宋" w:eastAsia="仿宋" w:hAnsi="仿宋" w:cs="宋体" w:hint="eastAsia"/>
          <w:color w:val="444444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D2" w:rsidRDefault="00D66AD2" w:rsidP="00BA2465">
      <w:pPr>
        <w:spacing w:after="0"/>
      </w:pPr>
      <w:r>
        <w:separator/>
      </w:r>
    </w:p>
  </w:endnote>
  <w:endnote w:type="continuationSeparator" w:id="0">
    <w:p w:rsidR="00D66AD2" w:rsidRDefault="00D66AD2" w:rsidP="00BA24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D2" w:rsidRDefault="00D66AD2" w:rsidP="00BA2465">
      <w:pPr>
        <w:spacing w:after="0"/>
      </w:pPr>
      <w:r>
        <w:separator/>
      </w:r>
    </w:p>
  </w:footnote>
  <w:footnote w:type="continuationSeparator" w:id="0">
    <w:p w:rsidR="00D66AD2" w:rsidRDefault="00D66AD2" w:rsidP="00BA24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7E26"/>
    <w:multiLevelType w:val="multilevel"/>
    <w:tmpl w:val="B62E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04CDE"/>
    <w:rsid w:val="0022222C"/>
    <w:rsid w:val="00253015"/>
    <w:rsid w:val="00316308"/>
    <w:rsid w:val="00323B43"/>
    <w:rsid w:val="003C5529"/>
    <w:rsid w:val="003D37D8"/>
    <w:rsid w:val="0042549F"/>
    <w:rsid w:val="00426133"/>
    <w:rsid w:val="004358AB"/>
    <w:rsid w:val="004A28DA"/>
    <w:rsid w:val="005E651C"/>
    <w:rsid w:val="00640D13"/>
    <w:rsid w:val="00711AFF"/>
    <w:rsid w:val="008B7726"/>
    <w:rsid w:val="0097074F"/>
    <w:rsid w:val="009D0D4A"/>
    <w:rsid w:val="00A84C47"/>
    <w:rsid w:val="00BA2465"/>
    <w:rsid w:val="00C5215A"/>
    <w:rsid w:val="00D315C8"/>
    <w:rsid w:val="00D31D50"/>
    <w:rsid w:val="00D66AD2"/>
    <w:rsid w:val="00E34566"/>
    <w:rsid w:val="00ED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308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A24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246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24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246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4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11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10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陈庚发</cp:lastModifiedBy>
  <cp:revision>8</cp:revision>
  <cp:lastPrinted>2016-11-07T09:13:00Z</cp:lastPrinted>
  <dcterms:created xsi:type="dcterms:W3CDTF">2008-09-11T17:20:00Z</dcterms:created>
  <dcterms:modified xsi:type="dcterms:W3CDTF">2017-11-01T10:17:00Z</dcterms:modified>
</cp:coreProperties>
</file>