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0AE6">
      <w:pPr>
        <w:pStyle w:val="3"/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关于开展省中医药局科技计划项目</w:t>
      </w:r>
    </w:p>
    <w:p w14:paraId="1D2CC6E2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结题工作的通知</w:t>
      </w:r>
    </w:p>
    <w:p w14:paraId="44FE91E9">
      <w:pPr>
        <w:rPr>
          <w:rFonts w:hint="eastAsia"/>
          <w:lang w:eastAsia="zh-CN"/>
        </w:rPr>
      </w:pPr>
    </w:p>
    <w:p w14:paraId="298A7153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各设区市卫生健康委、省直有关单位：</w:t>
      </w:r>
    </w:p>
    <w:p w14:paraId="710ACEC9"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根据《关于加强省中医药局科技计划项目管理工作的通知》（赣中医药科教函〔2025〕2号）及相关文件，为做好江西省中医药管理局科技计划项目2025年上半年结题，现将有关事项通知如下。</w:t>
      </w:r>
    </w:p>
    <w:p w14:paraId="6F5C3F18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一、结题材料</w:t>
      </w:r>
    </w:p>
    <w:p w14:paraId="7589CF9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（一）结题报告表（可从省中医药局官网“表格下载”栏下载）；</w:t>
      </w:r>
    </w:p>
    <w:p w14:paraId="720C09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（二）课题申报合同书上下册（复印件即可）；</w:t>
      </w:r>
    </w:p>
    <w:p w14:paraId="040B6CD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（三）研究工作报告、研究技术报告（均无模板）或相关支撑材料；</w:t>
      </w:r>
    </w:p>
    <w:p w14:paraId="7A2C1DD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（四）研究成果的支撑材料</w:t>
      </w:r>
    </w:p>
    <w:p w14:paraId="4566132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研究成果为期刊论文的：已正式发表的论文，须提供期刊封面页、含该论文的目录页及论文全文的复印件；已被录用但尚未见刊的论文，须提供杂志社或编辑部盖章的录用通知、版面费发票及论文清样复印件（网络首发的论文可用知网下载的扫描件代替清样），在录用通知、版面费发票或论文清样等材料中应明确标注预计出版时间（年月）。</w:t>
      </w:r>
    </w:p>
    <w:p w14:paraId="5439C52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2.成果为专利、软著的：提供证书复印件。</w:t>
      </w:r>
    </w:p>
    <w:p w14:paraId="2B7C9E0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3.其他成果提供相应证明材料。</w:t>
      </w:r>
    </w:p>
    <w:p w14:paraId="1526D27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（五）其他相关材料（如延期申请表、人员变更表、年度报告等）。</w:t>
      </w:r>
    </w:p>
    <w:p w14:paraId="58E92118"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相关要求</w:t>
      </w:r>
    </w:p>
    <w:p w14:paraId="03EC8A41"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各项目承担单位组织需结题的项目负责人准备好结题材料（一式3份）。各单位科技管理部门做好材料审查，确保材料完整有效，签字盖章无缺漏。</w:t>
      </w:r>
    </w:p>
    <w:p w14:paraId="7ACF8E98"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设区市卫生健康委、省直有关单位汇总结题材料，并于2025年6月16-20日将结题材料统一报送至指定地点，并填写省中医药管理局科技计划项目结题情况汇总表（见附件），将电子版和盖章纸制版扫描件发送至jx86853@163.com。</w:t>
      </w:r>
    </w:p>
    <w:p w14:paraId="6AA4FBFE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报送方式</w:t>
      </w:r>
    </w:p>
    <w:p w14:paraId="2FF446F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邮政快递或者直接报送。邮寄地址：江西省南昌市东湖区豫章路72号江西省中医药管理局科教处。直接报送地址：江西省南昌市东湖区豫章路72号综合楼2楼，建议在昌单位直接报送。</w:t>
      </w:r>
    </w:p>
    <w:p w14:paraId="0F91B79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收件电话：15970253393</w:t>
      </w:r>
    </w:p>
    <w:p w14:paraId="57C5005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咨询电话：0791-86853689</w:t>
      </w:r>
    </w:p>
    <w:p w14:paraId="341328C7">
      <w:pPr>
        <w:pStyle w:val="2"/>
        <w:rPr>
          <w:rFonts w:hint="eastAsia"/>
          <w:lang w:val="en-US" w:eastAsia="zh-CN"/>
        </w:rPr>
      </w:pPr>
    </w:p>
    <w:p w14:paraId="1D8882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附件：省中医药管理局科技计划项目结题情况汇总表</w:t>
      </w:r>
    </w:p>
    <w:p w14:paraId="6022A722">
      <w:pPr>
        <w:pStyle w:val="2"/>
        <w:rPr>
          <w:rFonts w:hint="eastAsia"/>
          <w:lang w:val="en-US" w:eastAsia="zh-CN"/>
        </w:rPr>
      </w:pPr>
    </w:p>
    <w:p w14:paraId="7AFBD475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江西省中医药管理局科教处    </w:t>
      </w:r>
    </w:p>
    <w:p w14:paraId="4F34E787">
      <w:pPr>
        <w:bidi w:val="0"/>
        <w:jc w:val="center"/>
      </w:pPr>
      <w:r>
        <w:rPr>
          <w:rFonts w:hint="eastAsia"/>
          <w:b w:val="0"/>
          <w:bCs/>
          <w:lang w:val="en-US" w:eastAsia="zh-CN"/>
        </w:rPr>
        <w:t xml:space="preserve">                     2025年5月22日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9A4D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321A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321A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E6F48"/>
    <w:multiLevelType w:val="singleLevel"/>
    <w:tmpl w:val="B3FE6F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ECF227"/>
    <w:multiLevelType w:val="singleLevel"/>
    <w:tmpl w:val="2FECF2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简体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1"/>
    </w:pPr>
    <w:rPr>
      <w:rFonts w:ascii="黑体" w:hAnsi="黑体" w:eastAsia="黑体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楷体_GB2312" w:hAnsi="楷体_GB2312" w:eastAsia="楷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2025-05-28T01:44:29Z</dcterms:created>
  <dc:creator>LENOVO</dc:creator>
  <cp:lastModifiedBy>萍</cp:lastModifiedBy>
  <dcterms:modified xsi:type="dcterms:W3CDTF">2025-05-28T01:44:39Z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eyJoZGlkIjoiMzgzODgzZDIwNjJiMzkxNTMzZWVmNGU3NDFlZjk1OWYiLCJ1c2VySWQiOiI0MTI3MDYwMjgifQ==</vt:lpwstr>
  </property>
  <property fmtid="{D5CDD505-2E9C-101B-9397-08002B2CF9AE}" pid="4" name="ICV">
    <vt:lpwstr>F432CF9ED49F4C96AF2A0AA525725803_12</vt:lpwstr>
  </property>
</Properties>
</file>