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color w:val="000000" w:themeColor="text1"/>
          <w:sz w:val="44"/>
          <w:szCs w:val="44"/>
        </w:rPr>
      </w:pPr>
      <w:r>
        <w:rPr>
          <w:rFonts w:hint="eastAsia" w:ascii="仿宋" w:hAnsi="仿宋" w:eastAsia="仿宋"/>
          <w:b/>
          <w:color w:val="000000" w:themeColor="text1"/>
          <w:sz w:val="44"/>
          <w:szCs w:val="44"/>
        </w:rPr>
        <w:t>导师个人简历</w:t>
      </w:r>
    </w:p>
    <w:p>
      <w:pPr>
        <w:spacing w:line="360" w:lineRule="auto"/>
        <w:jc w:val="center"/>
        <w:rPr>
          <w:rFonts w:ascii="仿宋" w:hAnsi="仿宋" w:eastAsia="仿宋"/>
          <w:color w:val="000000" w:themeColor="text1"/>
          <w:sz w:val="28"/>
          <w:szCs w:val="28"/>
        </w:rPr>
      </w:pPr>
      <w:r>
        <w:rPr>
          <w:color w:val="000000" w:themeColor="text1"/>
        </w:rPr>
        <w:drawing>
          <wp:inline distT="0" distB="0" distL="0" distR="0">
            <wp:extent cx="2035175" cy="2671445"/>
            <wp:effectExtent l="19050" t="0" r="2969" b="0"/>
            <wp:docPr id="1" name="图片 1" descr="C:\Users\联系、\Desktop\胡小青资料\临床路径三甲科室总结\微信图片_20191124222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联系、\Desktop\胡小青资料\临床路径三甲科室总结\微信图片_20191124222118.jpg"/>
                    <pic:cNvPicPr>
                      <a:picLocks noChangeAspect="1" noChangeArrowheads="1"/>
                    </pic:cNvPicPr>
                  </pic:nvPicPr>
                  <pic:blipFill>
                    <a:blip r:embed="rId4" cstate="print"/>
                    <a:srcRect t="11219"/>
                    <a:stretch>
                      <a:fillRect/>
                    </a:stretch>
                  </pic:blipFill>
                  <pic:spPr>
                    <a:xfrm>
                      <a:off x="0" y="0"/>
                      <a:ext cx="2038180" cy="2675622"/>
                    </a:xfrm>
                    <a:prstGeom prst="rect">
                      <a:avLst/>
                    </a:prstGeom>
                    <a:noFill/>
                    <a:ln w="9525">
                      <a:noFill/>
                      <a:miter lim="800000"/>
                      <a:headEnd/>
                      <a:tailEnd/>
                    </a:ln>
                  </pic:spPr>
                </pic:pic>
              </a:graphicData>
            </a:graphic>
          </wp:inline>
        </w:drawing>
      </w:r>
    </w:p>
    <w:p>
      <w:pPr>
        <w:spacing w:line="360" w:lineRule="auto"/>
        <w:rPr>
          <w:rFonts w:ascii="仿宋" w:hAnsi="仿宋" w:eastAsia="仿宋"/>
          <w:b/>
          <w:color w:val="000000" w:themeColor="text1"/>
          <w:sz w:val="28"/>
          <w:szCs w:val="28"/>
        </w:rPr>
      </w:pPr>
      <w:r>
        <w:rPr>
          <w:rFonts w:hint="eastAsia" w:ascii="仿宋" w:hAnsi="仿宋" w:eastAsia="仿宋"/>
          <w:b/>
          <w:color w:val="000000" w:themeColor="text1"/>
          <w:sz w:val="28"/>
          <w:szCs w:val="28"/>
        </w:rPr>
        <w:t>一、基本情况</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姓名：胡小青</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 xml:space="preserve"> 科室：肿瘤科</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 xml:space="preserve">职称：主任医师 </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职务：</w:t>
      </w:r>
      <w:r>
        <w:rPr>
          <w:rFonts w:ascii="仿宋" w:hAnsi="仿宋" w:eastAsia="仿宋"/>
          <w:color w:val="000000" w:themeColor="text1"/>
          <w:sz w:val="28"/>
          <w:szCs w:val="28"/>
        </w:rPr>
        <w:t>科</w:t>
      </w:r>
      <w:bookmarkStart w:id="0" w:name="_GoBack"/>
      <w:bookmarkEnd w:id="0"/>
      <w:r>
        <w:rPr>
          <w:rFonts w:ascii="仿宋" w:hAnsi="仿宋" w:eastAsia="仿宋"/>
          <w:color w:val="000000" w:themeColor="text1"/>
          <w:sz w:val="28"/>
          <w:szCs w:val="28"/>
        </w:rPr>
        <w:t xml:space="preserve">副主任          </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 xml:space="preserve">导师类别：专业型硕士研究生导师 </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电子邮箱：</w:t>
      </w:r>
      <w:r>
        <w:rPr>
          <w:rFonts w:hint="eastAsia" w:ascii="仿宋" w:hAnsi="仿宋" w:eastAsia="仿宋" w:cs="宋体"/>
          <w:color w:val="000000" w:themeColor="text1"/>
          <w:sz w:val="28"/>
          <w:szCs w:val="28"/>
        </w:rPr>
        <w:t>270608892@qq,com</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研究方向：</w:t>
      </w:r>
      <w:r>
        <w:rPr>
          <w:rFonts w:ascii="仿宋" w:hAnsi="仿宋" w:eastAsia="仿宋"/>
          <w:color w:val="000000" w:themeColor="text1"/>
          <w:sz w:val="28"/>
          <w:szCs w:val="28"/>
        </w:rPr>
        <w:t>妇产科学</w:t>
      </w:r>
      <w:r>
        <w:rPr>
          <w:rFonts w:hint="eastAsia" w:ascii="仿宋" w:hAnsi="仿宋" w:eastAsia="仿宋"/>
          <w:color w:val="000000" w:themeColor="text1"/>
          <w:sz w:val="28"/>
          <w:szCs w:val="28"/>
        </w:rPr>
        <w:t>、</w:t>
      </w:r>
      <w:r>
        <w:rPr>
          <w:rFonts w:ascii="仿宋" w:hAnsi="仿宋" w:eastAsia="仿宋"/>
          <w:color w:val="000000" w:themeColor="text1"/>
          <w:sz w:val="28"/>
          <w:szCs w:val="28"/>
        </w:rPr>
        <w:t xml:space="preserve">妇科肿瘤     </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招生专业：妇产科学</w:t>
      </w:r>
    </w:p>
    <w:p>
      <w:pPr>
        <w:spacing w:line="360" w:lineRule="auto"/>
        <w:rPr>
          <w:rFonts w:ascii="仿宋" w:hAnsi="仿宋" w:eastAsia="仿宋"/>
          <w:b/>
          <w:color w:val="000000" w:themeColor="text1"/>
          <w:sz w:val="28"/>
          <w:szCs w:val="28"/>
        </w:rPr>
      </w:pPr>
      <w:r>
        <w:rPr>
          <w:rFonts w:hint="eastAsia" w:ascii="仿宋" w:hAnsi="仿宋" w:eastAsia="仿宋"/>
          <w:b/>
          <w:color w:val="000000" w:themeColor="text1"/>
          <w:sz w:val="28"/>
          <w:szCs w:val="28"/>
        </w:rPr>
        <w:t>二、教育背景</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2003年7月 南昌大学医学院，临床医学，硕士</w:t>
      </w:r>
    </w:p>
    <w:p>
      <w:pPr>
        <w:spacing w:line="360" w:lineRule="auto"/>
        <w:rPr>
          <w:rFonts w:ascii="仿宋" w:hAnsi="仿宋" w:eastAsia="仿宋"/>
          <w:color w:val="000000" w:themeColor="text1"/>
          <w:sz w:val="28"/>
          <w:szCs w:val="28"/>
        </w:rPr>
      </w:pPr>
      <w:r>
        <w:rPr>
          <w:rFonts w:hint="eastAsia" w:ascii="仿宋" w:hAnsi="仿宋" w:eastAsia="仿宋"/>
          <w:b/>
          <w:color w:val="000000" w:themeColor="text1"/>
          <w:sz w:val="28"/>
          <w:szCs w:val="28"/>
        </w:rPr>
        <w:t>三、工作经历</w:t>
      </w:r>
    </w:p>
    <w:p>
      <w:pPr>
        <w:spacing w:line="360" w:lineRule="auto"/>
        <w:rPr>
          <w:rFonts w:ascii="仿宋" w:hAnsi="仿宋" w:eastAsia="仿宋"/>
          <w:color w:val="000000" w:themeColor="text1"/>
          <w:sz w:val="28"/>
          <w:szCs w:val="28"/>
        </w:rPr>
      </w:pPr>
      <w:r>
        <w:rPr>
          <w:rFonts w:hint="eastAsia" w:ascii="仿宋" w:hAnsi="仿宋" w:eastAsia="仿宋"/>
          <w:color w:val="000000" w:themeColor="text1"/>
          <w:sz w:val="28"/>
          <w:szCs w:val="28"/>
        </w:rPr>
        <w:t>1991年至今，江西省妇幼保健院</w:t>
      </w:r>
    </w:p>
    <w:p>
      <w:pPr>
        <w:widowControl/>
        <w:spacing w:line="360" w:lineRule="auto"/>
        <w:jc w:val="left"/>
        <w:rPr>
          <w:rFonts w:ascii="仿宋" w:hAnsi="仿宋" w:eastAsia="仿宋"/>
          <w:b/>
          <w:color w:val="000000" w:themeColor="text1"/>
          <w:sz w:val="28"/>
          <w:szCs w:val="28"/>
        </w:rPr>
      </w:pPr>
      <w:r>
        <w:rPr>
          <w:rFonts w:hint="eastAsia" w:ascii="仿宋" w:hAnsi="仿宋" w:eastAsia="仿宋"/>
          <w:b/>
          <w:color w:val="000000" w:themeColor="text1"/>
          <w:sz w:val="28"/>
          <w:szCs w:val="28"/>
        </w:rPr>
        <w:t>四、科研成果</w:t>
      </w:r>
    </w:p>
    <w:p>
      <w:pPr>
        <w:widowControl/>
        <w:spacing w:line="360" w:lineRule="auto"/>
        <w:jc w:val="left"/>
        <w:rPr>
          <w:rFonts w:ascii="仿宋" w:hAnsi="仿宋" w:eastAsia="仿宋"/>
          <w:b/>
          <w:color w:val="000000" w:themeColor="text1"/>
          <w:sz w:val="28"/>
          <w:szCs w:val="28"/>
        </w:rPr>
      </w:pPr>
      <w:r>
        <w:rPr>
          <w:rFonts w:hint="eastAsia" w:ascii="仿宋" w:hAnsi="仿宋" w:eastAsia="仿宋" w:cs="仿宋"/>
          <w:color w:val="000000" w:themeColor="text1"/>
          <w:sz w:val="28"/>
          <w:szCs w:val="28"/>
        </w:rPr>
        <w:t xml:space="preserve">  主持和参与江西省科技厅课题5项,</w:t>
      </w:r>
      <w:r>
        <w:rPr>
          <w:rFonts w:hint="eastAsia"/>
          <w:color w:val="000000" w:themeColor="text1"/>
        </w:rPr>
        <w:t xml:space="preserve"> </w:t>
      </w:r>
      <w:r>
        <w:rPr>
          <w:rFonts w:hint="eastAsia" w:ascii="仿宋" w:hAnsi="仿宋" w:eastAsia="仿宋" w:cs="仿宋"/>
          <w:color w:val="000000" w:themeColor="text1"/>
          <w:sz w:val="28"/>
          <w:szCs w:val="28"/>
        </w:rPr>
        <w:t>厅级课题12项, 发表论文42篇,其中SCI5篇，核心期刊4篇。</w:t>
      </w:r>
    </w:p>
    <w:p>
      <w:pPr>
        <w:spacing w:line="360" w:lineRule="auto"/>
        <w:rPr>
          <w:rFonts w:ascii="仿宋" w:hAnsi="仿宋" w:eastAsia="仿宋"/>
          <w:b/>
          <w:color w:val="000000" w:themeColor="text1"/>
          <w:sz w:val="28"/>
          <w:szCs w:val="28"/>
        </w:rPr>
      </w:pPr>
      <w:r>
        <w:rPr>
          <w:rFonts w:hint="eastAsia" w:ascii="仿宋" w:hAnsi="仿宋" w:eastAsia="仿宋"/>
          <w:b/>
          <w:color w:val="000000" w:themeColor="text1"/>
          <w:sz w:val="28"/>
          <w:szCs w:val="28"/>
        </w:rPr>
        <w:t>五、社会兼职</w:t>
      </w:r>
    </w:p>
    <w:p>
      <w:pPr>
        <w:spacing w:line="360" w:lineRule="auto"/>
        <w:ind w:firstLine="560" w:firstLineChars="200"/>
        <w:rPr>
          <w:rFonts w:ascii="仿宋" w:hAnsi="仿宋" w:eastAsia="仿宋"/>
          <w:color w:val="000000" w:themeColor="text1"/>
          <w:sz w:val="28"/>
          <w:szCs w:val="28"/>
        </w:rPr>
      </w:pPr>
      <w:r>
        <w:rPr>
          <w:rFonts w:hint="eastAsia" w:ascii="仿宋" w:hAnsi="仿宋" w:eastAsia="仿宋" w:cs="仿宋"/>
          <w:color w:val="000000" w:themeColor="text1"/>
          <w:sz w:val="28"/>
          <w:szCs w:val="28"/>
        </w:rPr>
        <w:t>江西省政协委员,江西省三八红旗手中国肿瘤防治联盟江西省妇科肿瘤专业委员会主任委员,中国研究型医师协会江西省妇科肿瘤分会委员,中国医师协会微无创医学专业妇科肿瘤委员会委员,江西省抗癌协会妇科肿瘤专业委员会委员,中国中西医结合学会妇产科专业委员会学术委员会常委,江西省保健学会妇产科学分会常委,江西医疗鉴定委员会第四届医疗鉴定专家库成员,江西省遗传学会第八届理事会理事,农工党江西省人口资源委员会主任,农工党江西省妇幼保健院总支主委,农工党省委会委员,江西省卫生厅第三批学科带头人培养对象</w:t>
      </w:r>
      <w:r>
        <w:rPr>
          <w:rFonts w:hint="eastAsia" w:ascii="仿宋" w:hAnsi="仿宋" w:eastAsia="仿宋"/>
          <w:color w:val="000000" w:themeColor="text1"/>
          <w:sz w:val="28"/>
          <w:szCs w:val="28"/>
        </w:rPr>
        <w:t>。</w:t>
      </w:r>
    </w:p>
    <w:p>
      <w:pPr>
        <w:spacing w:line="360" w:lineRule="auto"/>
        <w:rPr>
          <w:rFonts w:ascii="仿宋" w:hAnsi="仿宋" w:eastAsia="仿宋"/>
          <w:color w:val="000000" w:themeColor="text1"/>
          <w:sz w:val="28"/>
          <w:szCs w:val="28"/>
        </w:rPr>
      </w:pPr>
    </w:p>
    <w:p>
      <w:pPr>
        <w:spacing w:line="360" w:lineRule="auto"/>
        <w:rPr>
          <w:rFonts w:ascii="仿宋" w:hAnsi="仿宋" w:eastAsia="仿宋"/>
          <w:color w:val="000000" w:themeColor="text1"/>
          <w:sz w:val="28"/>
          <w:szCs w:val="28"/>
        </w:rPr>
      </w:pPr>
    </w:p>
    <w:p>
      <w:pPr>
        <w:spacing w:line="360" w:lineRule="auto"/>
        <w:rPr>
          <w:rFonts w:ascii="仿宋" w:hAnsi="仿宋" w:eastAsia="仿宋"/>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0ZjlhOTVmNzZkYjU4OWE3ZjYxZWVhNmE5NzE4MzIifQ=="/>
    <w:docVar w:name="KSO_WPS_MARK_KEY" w:val="3d4f6a08-e9f8-4cfb-8dc6-bad82235e07e"/>
  </w:docVars>
  <w:rsids>
    <w:rsidRoot w:val="00F8144C"/>
    <w:rsid w:val="001E4A58"/>
    <w:rsid w:val="0020005F"/>
    <w:rsid w:val="00236160"/>
    <w:rsid w:val="0027385B"/>
    <w:rsid w:val="00274E53"/>
    <w:rsid w:val="00364B1A"/>
    <w:rsid w:val="003B16B7"/>
    <w:rsid w:val="0045220B"/>
    <w:rsid w:val="004E00AB"/>
    <w:rsid w:val="00544038"/>
    <w:rsid w:val="005B0386"/>
    <w:rsid w:val="0063052A"/>
    <w:rsid w:val="00675273"/>
    <w:rsid w:val="006B2B16"/>
    <w:rsid w:val="006D340D"/>
    <w:rsid w:val="007E64CB"/>
    <w:rsid w:val="00881DFC"/>
    <w:rsid w:val="008B4202"/>
    <w:rsid w:val="008E0355"/>
    <w:rsid w:val="008E2341"/>
    <w:rsid w:val="009B2115"/>
    <w:rsid w:val="009C4017"/>
    <w:rsid w:val="00A14A33"/>
    <w:rsid w:val="00A50DFA"/>
    <w:rsid w:val="00AE4945"/>
    <w:rsid w:val="00BA4003"/>
    <w:rsid w:val="00CC743E"/>
    <w:rsid w:val="00D15192"/>
    <w:rsid w:val="00DB24F8"/>
    <w:rsid w:val="00DC665F"/>
    <w:rsid w:val="00DD3293"/>
    <w:rsid w:val="00DF42A8"/>
    <w:rsid w:val="00E34E75"/>
    <w:rsid w:val="00E51AF7"/>
    <w:rsid w:val="00E54C43"/>
    <w:rsid w:val="00F221DA"/>
    <w:rsid w:val="00F22931"/>
    <w:rsid w:val="00F6260C"/>
    <w:rsid w:val="00F6565A"/>
    <w:rsid w:val="00F8144C"/>
    <w:rsid w:val="00FB6E54"/>
    <w:rsid w:val="00FC4F6B"/>
    <w:rsid w:val="22C3712C"/>
    <w:rsid w:val="7EBA6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424</Words>
  <Characters>450</Characters>
  <Lines>3</Lines>
  <Paragraphs>1</Paragraphs>
  <TotalTime>12</TotalTime>
  <ScaleCrop>false</ScaleCrop>
  <LinksUpToDate>false</LinksUpToDate>
  <CharactersWithSpaces>493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2021-07-21T13:33:00Z</dcterms:created>
  <dc:creator>菜菜</dc:creator>
  <cp:lastModifiedBy>段晓丽</cp:lastModifiedBy>
  <dcterms:modified xsi:type="dcterms:W3CDTF">2024-04-09T07:28:32Z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CEAE436CC99247F7BD38D6CFF68CA58B</vt:lpwstr>
  </property>
</Properties>
</file>